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3C3" w:rsidRDefault="001553C3" w:rsidP="00E84DD1"/>
    <w:p w:rsidR="001553C3" w:rsidRDefault="001553C3" w:rsidP="00E84DD1"/>
    <w:p w:rsidR="001553C3" w:rsidRDefault="001553C3" w:rsidP="00E84DD1"/>
    <w:p w:rsidR="001553C3" w:rsidRDefault="001553C3" w:rsidP="00E84DD1"/>
    <w:p w:rsidR="001553C3" w:rsidRDefault="001553C3" w:rsidP="00E84DD1"/>
    <w:p w:rsidR="001553C3" w:rsidRDefault="001553C3" w:rsidP="00E84DD1"/>
    <w:p w:rsidR="001553C3" w:rsidRDefault="001553C3" w:rsidP="00E84DD1"/>
    <w:p w:rsidR="001553C3" w:rsidRDefault="00E84DD1" w:rsidP="00E84DD1">
      <w:pPr>
        <w:rPr>
          <w:color w:val="000000" w:themeColor="text1"/>
        </w:rPr>
      </w:pPr>
      <w:r w:rsidRPr="001553C3">
        <w:rPr>
          <w:noProof/>
        </w:rPr>
        <mc:AlternateContent>
          <mc:Choice Requires="wps">
            <w:drawing>
              <wp:anchor distT="0" distB="0" distL="114300" distR="114300" simplePos="0" relativeHeight="251664384" behindDoc="0" locked="0" layoutInCell="1" allowOverlap="1" wp14:anchorId="0AB72705" wp14:editId="775139A8">
                <wp:simplePos x="0" y="0"/>
                <wp:positionH relativeFrom="column">
                  <wp:posOffset>1257300</wp:posOffset>
                </wp:positionH>
                <wp:positionV relativeFrom="paragraph">
                  <wp:posOffset>325120</wp:posOffset>
                </wp:positionV>
                <wp:extent cx="3429000" cy="2263140"/>
                <wp:effectExtent l="0" t="0" r="0" b="0"/>
                <wp:wrapSquare wrapText="bothSides"/>
                <wp:docPr id="16" name="ZoneTexte 4"/>
                <wp:cNvGraphicFramePr/>
                <a:graphic xmlns:a="http://schemas.openxmlformats.org/drawingml/2006/main">
                  <a:graphicData uri="http://schemas.microsoft.com/office/word/2010/wordprocessingShape">
                    <wps:wsp>
                      <wps:cNvSpPr txBox="1"/>
                      <wps:spPr>
                        <a:xfrm>
                          <a:off x="0" y="0"/>
                          <a:ext cx="3429000" cy="2263140"/>
                        </a:xfrm>
                        <a:prstGeom prst="rect">
                          <a:avLst/>
                        </a:prstGeom>
                        <a:noFill/>
                      </wps:spPr>
                      <wps:txbx>
                        <w:txbxContent>
                          <w:p w:rsidR="00801941" w:rsidRPr="00E84DD1" w:rsidRDefault="00801941" w:rsidP="00E84DD1">
                            <w:pPr>
                              <w:pStyle w:val="En-ttedetabledesmatires"/>
                            </w:pPr>
                            <w:r w:rsidRPr="00E84DD1">
                              <w:t>2016</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AB72705" id="_x0000_t202" coordsize="21600,21600" o:spt="202" path="m,l,21600r21600,l21600,xe">
                <v:stroke joinstyle="miter"/>
                <v:path gradientshapeok="t" o:connecttype="rect"/>
              </v:shapetype>
              <v:shape id="ZoneTexte 4" o:spid="_x0000_s1026" type="#_x0000_t202" style="position:absolute;left:0;text-align:left;margin-left:99pt;margin-top:25.6pt;width:270pt;height:17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IPimAEAABEDAAAOAAAAZHJzL2Uyb0RvYy54bWysUk2P0zAQvSPxHyzfadJsVUHUdAWslgsC&#10;pF0u3Fxn3FiKPWbsNum/Z+x2uwhuq72M7fl48+aNN7ezG8URKFr0nVwuainAa+yt33fy5+P9u/dS&#10;xKR8r0b00MkTRHm7fftmM4UWGhxw7IEEg/jYTqGTQ0qhraqoB3AqLjCA56BBcirxk/ZVT2pidDdW&#10;TV2vqwmpD4QaYmTv3TkotwXfGNDpuzERkhg7ydxSsVTsLttqu1HtnlQYrL7QUC9g4ZT13PQKdaeS&#10;Egey/0E5qwkjmrTQ6Co0xmooM/A0y/qfaR4GFaDMwuLEcJUpvh6s/nb8QcL2vLu1FF453tEv3tQj&#10;zAnEKuszhdhy2kPgxDR/wplzn/yRnXns2ZDLJw8kOM5Kn67qMpLQ7LxZNR/qmkOaY02zvlmuiv7V&#10;c3mgmL4AOpEvnSReX1FVHb/GxFQ49Skld/N4b8cx+zPHM5d8S/NuvhDfYX9i3hNvuJPx90ERSEFp&#10;/IzlQ5xRPh4SGlsa5PJzzQWVdS99L38kL/bvd8l6/snbPwAAAP//AwBQSwMEFAAGAAgAAAAhADV4&#10;WvHdAAAACgEAAA8AAABkcnMvZG93bnJldi54bWxMj0tPwzAQhO9I/AdrkbhRu6XPkE2FQFxBlIfE&#10;zY23SUS8jmK3Cf+e7QmOMzua/Sbfjr5VJ+pjExhhOjGgiMvgGq4Q3t+ebtagYrLsbBuYEH4owra4&#10;vMht5sLAr3TapUpJCcfMItQpdZnWsazJ2zgJHbHcDqH3NonsK+16O0i5b/XMmKX2tmH5UNuOHmoq&#10;v3dHj/DxfPj6nJuX6tEvuiGMRrPfaMTrq/H+DlSiMf2F4Ywv6FAI0z4c2UXVit6sZUtCWExnoCSw&#10;uj0be4S5WS1BF7n+P6H4BQAA//8DAFBLAQItABQABgAIAAAAIQC2gziS/gAAAOEBAAATAAAAAAAA&#10;AAAAAAAAAAAAAABbQ29udGVudF9UeXBlc10ueG1sUEsBAi0AFAAGAAgAAAAhADj9If/WAAAAlAEA&#10;AAsAAAAAAAAAAAAAAAAALwEAAF9yZWxzLy5yZWxzUEsBAi0AFAAGAAgAAAAhACp0g+KYAQAAEQMA&#10;AA4AAAAAAAAAAAAAAAAALgIAAGRycy9lMm9Eb2MueG1sUEsBAi0AFAAGAAgAAAAhADV4WvHdAAAA&#10;CgEAAA8AAAAAAAAAAAAAAAAA8gMAAGRycy9kb3ducmV2LnhtbFBLBQYAAAAABAAEAPMAAAD8BAAA&#10;AAA=&#10;" filled="f" stroked="f">
                <v:textbox>
                  <w:txbxContent>
                    <w:p w:rsidR="00801941" w:rsidRPr="00E84DD1" w:rsidRDefault="00801941" w:rsidP="00E84DD1">
                      <w:pPr>
                        <w:pStyle w:val="En-ttedetabledesmatires"/>
                      </w:pPr>
                      <w:r w:rsidRPr="00E84DD1">
                        <w:t>2016</w:t>
                      </w:r>
                    </w:p>
                  </w:txbxContent>
                </v:textbox>
                <w10:wrap type="square"/>
              </v:shape>
            </w:pict>
          </mc:Fallback>
        </mc:AlternateContent>
      </w:r>
      <w:r w:rsidR="00A50FAE" w:rsidRPr="001553C3">
        <w:rPr>
          <w:noProof/>
        </w:rPr>
        <mc:AlternateContent>
          <mc:Choice Requires="wps">
            <w:drawing>
              <wp:anchor distT="0" distB="0" distL="114300" distR="114300" simplePos="0" relativeHeight="251665408" behindDoc="0" locked="0" layoutInCell="1" allowOverlap="1" wp14:anchorId="463F6F6B" wp14:editId="189E4853">
                <wp:simplePos x="0" y="0"/>
                <wp:positionH relativeFrom="column">
                  <wp:posOffset>1143000</wp:posOffset>
                </wp:positionH>
                <wp:positionV relativeFrom="paragraph">
                  <wp:posOffset>1849755</wp:posOffset>
                </wp:positionV>
                <wp:extent cx="3771900" cy="600075"/>
                <wp:effectExtent l="0" t="0" r="0" b="0"/>
                <wp:wrapSquare wrapText="bothSides"/>
                <wp:docPr id="17" name="ZoneTexte 5"/>
                <wp:cNvGraphicFramePr/>
                <a:graphic xmlns:a="http://schemas.openxmlformats.org/drawingml/2006/main">
                  <a:graphicData uri="http://schemas.microsoft.com/office/word/2010/wordprocessingShape">
                    <wps:wsp>
                      <wps:cNvSpPr txBox="1"/>
                      <wps:spPr>
                        <a:xfrm>
                          <a:off x="0" y="0"/>
                          <a:ext cx="3771900" cy="600075"/>
                        </a:xfrm>
                        <a:prstGeom prst="rect">
                          <a:avLst/>
                        </a:prstGeom>
                        <a:noFill/>
                      </wps:spPr>
                      <wps:txbx>
                        <w:txbxContent>
                          <w:p w:rsidR="00801941" w:rsidRPr="005C4FD7" w:rsidRDefault="00801941" w:rsidP="00442F7A">
                            <w:pPr>
                              <w:pStyle w:val="Titre3"/>
                            </w:pPr>
                            <w:r w:rsidRPr="005C4FD7">
                              <w:t xml:space="preserve">The French Competitiveness Clusters </w:t>
                            </w:r>
                            <w:r>
                              <w:t>Association</w:t>
                            </w:r>
                          </w:p>
                        </w:txbxContent>
                      </wps:txbx>
                      <wps:bodyPr wrap="square" rtlCol="0">
                        <a:spAutoFit/>
                      </wps:bodyPr>
                    </wps:wsp>
                  </a:graphicData>
                </a:graphic>
                <wp14:sizeRelH relativeFrom="margin">
                  <wp14:pctWidth>0</wp14:pctWidth>
                </wp14:sizeRelH>
              </wp:anchor>
            </w:drawing>
          </mc:Choice>
          <mc:Fallback>
            <w:pict>
              <v:shape w14:anchorId="463F6F6B" id="ZoneTexte 5" o:spid="_x0000_s1027" type="#_x0000_t202" style="position:absolute;left:0;text-align:left;margin-left:90pt;margin-top:145.65pt;width:297pt;height:47.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mzmgEAABcDAAAOAAAAZHJzL2Uyb0RvYy54bWysUk1v2zAMvRfYfxB0X+x0aNMacYptRXcZ&#10;1gJtL7spshQLsESVVGLn349SPjpst2EXfZDU43uPWt5NfhA7g+QgtHI+q6UwQUPnwqaVry8PH2+k&#10;oKRCpwYIppV7Q/Ju9eFiOcbGXEIPQ2dQMEigZoyt7FOKTVWR7o1XNINoAictoFeJr7ipOlQjo/uh&#10;uqzr62oE7CKCNkQcvT8k5argW2t0erSWTBJDK5lbKiuWdZ3XarVUzQZV7J0+0lD/wMIrF7jpGepe&#10;JSW26P6C8k4jENg00+ArsNZpUzSwmnn9h5rnXkVTtLA5FM820f+D1T92Tyhcx7NbSBGU5xn95Em9&#10;mCkZcZX9GSM1XPYcuTBNX2Di2lOcOJhlTxZ93lmQ4Dw7vT+7y0hCc/DTYjG/rTmlOXdd1/WiwFfv&#10;ryNS+mbAi3xoJfL0iqlq950SM+HSU0luFuDBDUOOZ4oHKvmUpvV0kHSiuYZuz+xHnnMr6W2r0EiB&#10;afgK5VtkMIqft4kBS5+McnhzBGf3S/vjT8nj/f1eqt7/8+oXAAAA//8DAFBLAwQUAAYACAAAACEA&#10;AhhGoN8AAAALAQAADwAAAGRycy9kb3ducmV2LnhtbEyPzU7DMBCE70i8g7VI3KidltIQ4lQVPxIH&#10;LpRw38YmjojXUew26duznOA4s6PZb8rt7HtxsmPsAmnIFgqEpSaYjloN9cfLTQ4iJiSDfSCr4Wwj&#10;bKvLixILEyZ6t6d9agWXUCxQg0tpKKSMjbMe4yIMlvj2FUaPieXYSjPixOW+l0ul7qTHjviDw8E+&#10;Ott8749eQ0pml53rZx9fP+e3p8mpZo211tdX8+4BRLJz+gvDLz6jQ8VMh3AkE0XPOle8JWlY3mcr&#10;EJzYbG7ZOWhY5escZFXK/xuqHwAAAP//AwBQSwECLQAUAAYACAAAACEAtoM4kv4AAADhAQAAEwAA&#10;AAAAAAAAAAAAAAAAAAAAW0NvbnRlbnRfVHlwZXNdLnhtbFBLAQItABQABgAIAAAAIQA4/SH/1gAA&#10;AJQBAAALAAAAAAAAAAAAAAAAAC8BAABfcmVscy8ucmVsc1BLAQItABQABgAIAAAAIQCWLlmzmgEA&#10;ABcDAAAOAAAAAAAAAAAAAAAAAC4CAABkcnMvZTJvRG9jLnhtbFBLAQItABQABgAIAAAAIQACGEag&#10;3wAAAAsBAAAPAAAAAAAAAAAAAAAAAPQDAABkcnMvZG93bnJldi54bWxQSwUGAAAAAAQABADzAAAA&#10;AAUAAAAA&#10;" filled="f" stroked="f">
                <v:textbox style="mso-fit-shape-to-text:t">
                  <w:txbxContent>
                    <w:p w:rsidR="00801941" w:rsidRPr="005C4FD7" w:rsidRDefault="00801941" w:rsidP="00442F7A">
                      <w:pPr>
                        <w:pStyle w:val="Titre3"/>
                      </w:pPr>
                      <w:r w:rsidRPr="005C4FD7">
                        <w:t xml:space="preserve">The French Competitiveness Clusters </w:t>
                      </w:r>
                      <w:r>
                        <w:t>Association</w:t>
                      </w:r>
                    </w:p>
                  </w:txbxContent>
                </v:textbox>
                <w10:wrap type="square"/>
              </v:shape>
            </w:pict>
          </mc:Fallback>
        </mc:AlternateContent>
      </w:r>
      <w:r w:rsidR="00A50FAE" w:rsidRPr="001553C3">
        <w:rPr>
          <w:noProof/>
        </w:rPr>
        <mc:AlternateContent>
          <mc:Choice Requires="wps">
            <w:drawing>
              <wp:anchor distT="0" distB="0" distL="114300" distR="114300" simplePos="0" relativeHeight="251663360" behindDoc="0" locked="0" layoutInCell="1" allowOverlap="1" wp14:anchorId="278601DA" wp14:editId="167CCDB9">
                <wp:simplePos x="0" y="0"/>
                <wp:positionH relativeFrom="column">
                  <wp:posOffset>1143000</wp:posOffset>
                </wp:positionH>
                <wp:positionV relativeFrom="paragraph">
                  <wp:posOffset>20955</wp:posOffset>
                </wp:positionV>
                <wp:extent cx="3543300" cy="548640"/>
                <wp:effectExtent l="0" t="0" r="0" b="0"/>
                <wp:wrapThrough wrapText="bothSides">
                  <wp:wrapPolygon edited="0">
                    <wp:start x="0" y="0"/>
                    <wp:lineTo x="0" y="21600"/>
                    <wp:lineTo x="21600" y="21600"/>
                    <wp:lineTo x="21600" y="0"/>
                  </wp:wrapPolygon>
                </wp:wrapThrough>
                <wp:docPr id="14" name="Titr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543300" cy="548640"/>
                        </a:xfrm>
                        <a:prstGeom prst="rect">
                          <a:avLst/>
                        </a:prstGeom>
                      </wps:spPr>
                      <wps:txbx>
                        <w:txbxContent>
                          <w:p w:rsidR="00801941" w:rsidRDefault="00801941" w:rsidP="00E84DD1">
                            <w:pPr>
                              <w:pStyle w:val="NormalWeb"/>
                            </w:pPr>
                            <w:r w:rsidRPr="00E84DD1">
                              <w:rPr>
                                <w:rStyle w:val="Titredulivre"/>
                              </w:rPr>
                              <w:t>MEMBERS DIRECTORY</w:t>
                            </w:r>
                            <w:r>
                              <w:t xml:space="preserve"> D’ACTIVITÉS</w:t>
                            </w:r>
                          </w:p>
                        </w:txbxContent>
                      </wps:txbx>
                      <wps:bodyPr vert="horz" wrap="square" lIns="91440" tIns="45720" rIns="91440" bIns="45720" rtlCol="0" anchor="ctr">
                        <a:noAutofit/>
                      </wps:bodyPr>
                    </wps:wsp>
                  </a:graphicData>
                </a:graphic>
                <wp14:sizeRelH relativeFrom="margin">
                  <wp14:pctWidth>0</wp14:pctWidth>
                </wp14:sizeRelH>
              </wp:anchor>
            </w:drawing>
          </mc:Choice>
          <mc:Fallback>
            <w:pict>
              <v:rect w14:anchorId="278601DA" id="Titre 1" o:spid="_x0000_s1028" style="position:absolute;left:0;text-align:left;margin-left:90pt;margin-top:1.65pt;width:279pt;height:43.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hwwQEAAG4DAAAOAAAAZHJzL2Uyb0RvYy54bWysU9tuEzEQfUfiHyy/k81lU8oqmwpRUSFV&#10;UKnlAxyvnbVYe8yMk93w9cw6l7bwhnixPJ7x8TlzxqubwXdib5AchFrOJlMpTNDQuLCt5fenz++u&#10;paCkQqM6CKaWB0PyZv32zaqPlZlDC11jUDBIoKqPtWxTilVRkG6NVzSBaAInLaBXiUPcFg2qntF9&#10;V8yn06uiB2wigjZEfHp7TMp1xrfW6PTNWjJJdLVkbimvmNfNuBbrlaq2qGLr9ImG+gcWXrnAj16g&#10;blVSYofuLyjvNAKBTRMNvgBrnTZZA6uZTf9Q89iqaLIWbg7FS5vo/8Hqr/sHFK5h70opgvLs0ZNL&#10;aMRs7E0fqeKSx/iAozqK96B/kAhwh2xWLile1YwBnaoHi368xSrFkFt+uLTcDEloPlwsy8Viys5o&#10;zi3L66sye1Ko6nw7IqU7A16Mm1oiW5o7rfb3lJgil55LOHh+f9ylYTNkcfOzmA00BxbME8tYLeAv&#10;KXp2v5b0c6fQSNF9CdzeD7OSiYiUg3L5fs4BvsxsXmVS9wmOA6aCZtRa6oSZZYCPuwTWZaYjpSOB&#10;E1M2NQs4DeA4NS/jXPX8Tda/AQAA//8DAFBLAwQUAAYACAAAACEAIJxZk94AAAAIAQAADwAAAGRy&#10;cy9kb3ducmV2LnhtbEyPQUvDQBCF74L/YRnBi9iNRkwasylV8CB4aSpIb9vsNAnNzobdTZv+e8eT&#10;Hj/e8OZ75Wq2gzihD70jBQ+LBARS40xPrYKv7ft9DiJETUYPjlDBBQOsquurUhfGnWmDpzq2gkso&#10;FFpBF+NYSBmaDq0OCzcicXZw3urI6FtpvD5zuR3kY5I8S6t74g+dHvGtw+ZYT1bB8fJpX9dPH26b&#10;zd9+snf9Uu9qpW5v5vULiIhz/DuGX31Wh4qd9m4iE8TAnCe8JSpIUxCcZ2nOvFeQLzOQVSn/D6h+&#10;AAAA//8DAFBLAQItABQABgAIAAAAIQC2gziS/gAAAOEBAAATAAAAAAAAAAAAAAAAAAAAAABbQ29u&#10;dGVudF9UeXBlc10ueG1sUEsBAi0AFAAGAAgAAAAhADj9If/WAAAAlAEAAAsAAAAAAAAAAAAAAAAA&#10;LwEAAF9yZWxzLy5yZWxzUEsBAi0AFAAGAAgAAAAhAOupyHDBAQAAbgMAAA4AAAAAAAAAAAAAAAAA&#10;LgIAAGRycy9lMm9Eb2MueG1sUEsBAi0AFAAGAAgAAAAhACCcWZPeAAAACAEAAA8AAAAAAAAAAAAA&#10;AAAAGwQAAGRycy9kb3ducmV2LnhtbFBLBQYAAAAABAAEAPMAAAAmBQAAAAA=&#10;" filled="f" stroked="f">
                <v:path arrowok="t"/>
                <o:lock v:ext="edit" grouping="t"/>
                <v:textbox>
                  <w:txbxContent>
                    <w:p w:rsidR="00801941" w:rsidRDefault="00801941" w:rsidP="00E84DD1">
                      <w:pPr>
                        <w:pStyle w:val="NormalWeb"/>
                      </w:pPr>
                      <w:r w:rsidRPr="00E84DD1">
                        <w:rPr>
                          <w:rStyle w:val="Titredulivre"/>
                        </w:rPr>
                        <w:t>MEMBERS DIRECTORY</w:t>
                      </w:r>
                      <w:r>
                        <w:t xml:space="preserve"> D’ACTIVITÉS</w:t>
                      </w:r>
                    </w:p>
                  </w:txbxContent>
                </v:textbox>
                <w10:wrap type="through"/>
              </v:rect>
            </w:pict>
          </mc:Fallback>
        </mc:AlternateContent>
      </w:r>
      <w:r w:rsidR="001553C3">
        <w:rPr>
          <w:color w:val="000000" w:themeColor="text1"/>
        </w:rPr>
        <w:br w:type="page"/>
      </w:r>
    </w:p>
    <w:p w:rsidR="001553C3" w:rsidRDefault="001553C3" w:rsidP="00E84DD1"/>
    <w:p w:rsidR="00C97F5E" w:rsidRPr="006D56B8" w:rsidRDefault="005C4FD7" w:rsidP="00646D11">
      <w:pPr>
        <w:pStyle w:val="Titre1"/>
        <w:rPr>
          <w:rStyle w:val="Rfrenceintense"/>
          <w:lang w:val="en-US"/>
        </w:rPr>
      </w:pPr>
      <w:bookmarkStart w:id="0" w:name="_Toc337205323"/>
      <w:bookmarkStart w:id="1" w:name="_Toc337205633"/>
      <w:r w:rsidRPr="006D56B8">
        <w:rPr>
          <w:rStyle w:val="Rfrenceintense"/>
          <w:lang w:val="en-US"/>
        </w:rPr>
        <w:t>SUMMARY</w:t>
      </w:r>
      <w:bookmarkEnd w:id="0"/>
      <w:bookmarkEnd w:id="1"/>
      <w:r w:rsidR="00801941" w:rsidRPr="00C97F5E">
        <w:rPr>
          <w:rStyle w:val="Rfrenceintense"/>
        </w:rPr>
        <w:fldChar w:fldCharType="begin"/>
      </w:r>
      <w:r w:rsidR="00801941" w:rsidRPr="006D56B8">
        <w:rPr>
          <w:rStyle w:val="Rfrenceintense"/>
          <w:lang w:val="en-US"/>
        </w:rPr>
        <w:instrText xml:space="preserve"> TOC \o "2-2" \t "Titre 1;1" </w:instrText>
      </w:r>
      <w:r w:rsidR="00801941" w:rsidRPr="00C97F5E">
        <w:rPr>
          <w:rStyle w:val="Rfrenceintense"/>
        </w:rPr>
        <w:fldChar w:fldCharType="separate"/>
      </w:r>
    </w:p>
    <w:p w:rsidR="00C97F5E" w:rsidRPr="006D56B8" w:rsidRDefault="00C97F5E">
      <w:pPr>
        <w:pStyle w:val="TM1"/>
        <w:tabs>
          <w:tab w:val="right" w:pos="9361"/>
        </w:tabs>
        <w:rPr>
          <w:rFonts w:ascii="Arial Narrow" w:hAnsi="Arial Narrow"/>
          <w:noProof/>
          <w:color w:val="B10000"/>
          <w:lang w:val="en-US"/>
        </w:rPr>
      </w:pPr>
      <w:r w:rsidRPr="006D56B8">
        <w:rPr>
          <w:rFonts w:ascii="Arial Narrow" w:hAnsi="Arial Narrow"/>
          <w:noProof/>
          <w:color w:val="B10000"/>
          <w:lang w:val="en-US"/>
        </w:rPr>
        <w:t>THE FRENCH COMPETITIVENESS CLUSTERS</w:t>
      </w:r>
      <w:r w:rsidRPr="006D56B8">
        <w:rPr>
          <w:rFonts w:ascii="Arial Narrow" w:hAnsi="Arial Narrow"/>
          <w:noProof/>
          <w:color w:val="B10000"/>
          <w:lang w:val="en-US"/>
        </w:rPr>
        <w:tab/>
      </w:r>
      <w:r w:rsidRPr="00C97F5E">
        <w:rPr>
          <w:rFonts w:ascii="Arial Narrow" w:hAnsi="Arial Narrow"/>
          <w:noProof/>
          <w:color w:val="B10000"/>
        </w:rPr>
        <w:fldChar w:fldCharType="begin"/>
      </w:r>
      <w:r w:rsidRPr="006D56B8">
        <w:rPr>
          <w:rFonts w:ascii="Arial Narrow" w:hAnsi="Arial Narrow"/>
          <w:noProof/>
          <w:color w:val="B10000"/>
          <w:lang w:val="en-US"/>
        </w:rPr>
        <w:instrText xml:space="preserve"> PAGEREF _Toc337205634 \h </w:instrText>
      </w:r>
      <w:r w:rsidRPr="00C97F5E">
        <w:rPr>
          <w:rFonts w:ascii="Arial Narrow" w:hAnsi="Arial Narrow"/>
          <w:noProof/>
          <w:color w:val="B10000"/>
        </w:rPr>
      </w:r>
      <w:r w:rsidRPr="00C97F5E">
        <w:rPr>
          <w:rFonts w:ascii="Arial Narrow" w:hAnsi="Arial Narrow"/>
          <w:noProof/>
          <w:color w:val="B10000"/>
        </w:rPr>
        <w:fldChar w:fldCharType="separate"/>
      </w:r>
      <w:r w:rsidRPr="006D56B8">
        <w:rPr>
          <w:rFonts w:ascii="Arial Narrow" w:hAnsi="Arial Narrow"/>
          <w:noProof/>
          <w:color w:val="B10000"/>
          <w:lang w:val="en-US"/>
        </w:rPr>
        <w:t>3</w:t>
      </w:r>
      <w:r w:rsidRPr="00C97F5E">
        <w:rPr>
          <w:rFonts w:ascii="Arial Narrow" w:hAnsi="Arial Narrow"/>
          <w:noProof/>
          <w:color w:val="B10000"/>
        </w:rPr>
        <w:fldChar w:fldCharType="end"/>
      </w:r>
    </w:p>
    <w:p w:rsidR="00C97F5E" w:rsidRPr="00C97F5E" w:rsidRDefault="00C97F5E">
      <w:pPr>
        <w:pStyle w:val="TM2"/>
        <w:tabs>
          <w:tab w:val="right" w:pos="9361"/>
        </w:tabs>
        <w:rPr>
          <w:rFonts w:ascii="Arial Narrow" w:hAnsi="Arial Narrow"/>
          <w:b w:val="0"/>
          <w:bCs w:val="0"/>
          <w:noProof/>
          <w:sz w:val="24"/>
          <w:szCs w:val="24"/>
          <w:lang w:eastAsia="ja-JP"/>
        </w:rPr>
      </w:pPr>
      <w:r w:rsidRPr="00C97F5E">
        <w:rPr>
          <w:rFonts w:ascii="Arial Narrow" w:hAnsi="Arial Narrow"/>
          <w:noProof/>
        </w:rPr>
        <w:t>What is a « French pôle de compétitivité » ?</w:t>
      </w:r>
      <w:r w:rsidRPr="00C97F5E">
        <w:rPr>
          <w:rFonts w:ascii="Arial Narrow" w:hAnsi="Arial Narrow"/>
          <w:noProof/>
        </w:rPr>
        <w:tab/>
      </w:r>
      <w:r w:rsidRPr="00C97F5E">
        <w:rPr>
          <w:rFonts w:ascii="Arial Narrow" w:hAnsi="Arial Narrow"/>
          <w:noProof/>
        </w:rPr>
        <w:fldChar w:fldCharType="begin"/>
      </w:r>
      <w:r w:rsidRPr="00C97F5E">
        <w:rPr>
          <w:rFonts w:ascii="Arial Narrow" w:hAnsi="Arial Narrow"/>
          <w:noProof/>
        </w:rPr>
        <w:instrText xml:space="preserve"> PAGEREF _Toc337205635 \h </w:instrText>
      </w:r>
      <w:r w:rsidRPr="00C97F5E">
        <w:rPr>
          <w:rFonts w:ascii="Arial Narrow" w:hAnsi="Arial Narrow"/>
          <w:noProof/>
        </w:rPr>
      </w:r>
      <w:r w:rsidRPr="00C97F5E">
        <w:rPr>
          <w:rFonts w:ascii="Arial Narrow" w:hAnsi="Arial Narrow"/>
          <w:noProof/>
        </w:rPr>
        <w:fldChar w:fldCharType="separate"/>
      </w:r>
      <w:r w:rsidRPr="00C97F5E">
        <w:rPr>
          <w:rFonts w:ascii="Arial Narrow" w:hAnsi="Arial Narrow"/>
          <w:noProof/>
        </w:rPr>
        <w:t>3</w:t>
      </w:r>
      <w:r w:rsidRPr="00C97F5E">
        <w:rPr>
          <w:rFonts w:ascii="Arial Narrow" w:hAnsi="Arial Narrow"/>
          <w:noProof/>
        </w:rPr>
        <w:fldChar w:fldCharType="end"/>
      </w:r>
    </w:p>
    <w:p w:rsidR="00C97F5E" w:rsidRPr="00C97F5E" w:rsidRDefault="00C97F5E">
      <w:pPr>
        <w:pStyle w:val="TM2"/>
        <w:tabs>
          <w:tab w:val="right" w:pos="9361"/>
        </w:tabs>
        <w:rPr>
          <w:rFonts w:ascii="Arial Narrow" w:hAnsi="Arial Narrow"/>
          <w:b w:val="0"/>
          <w:bCs w:val="0"/>
          <w:noProof/>
          <w:sz w:val="24"/>
          <w:szCs w:val="24"/>
          <w:lang w:eastAsia="ja-JP"/>
        </w:rPr>
      </w:pPr>
      <w:r w:rsidRPr="00C97F5E">
        <w:rPr>
          <w:rFonts w:ascii="Arial Narrow" w:hAnsi="Arial Narrow"/>
          <w:noProof/>
        </w:rPr>
        <w:t>What objectives do "pôles de compétitivité" have ?</w:t>
      </w:r>
      <w:r w:rsidRPr="00C97F5E">
        <w:rPr>
          <w:rFonts w:ascii="Arial Narrow" w:hAnsi="Arial Narrow"/>
          <w:noProof/>
        </w:rPr>
        <w:tab/>
      </w:r>
      <w:r w:rsidRPr="00C97F5E">
        <w:rPr>
          <w:rFonts w:ascii="Arial Narrow" w:hAnsi="Arial Narrow"/>
          <w:noProof/>
        </w:rPr>
        <w:fldChar w:fldCharType="begin"/>
      </w:r>
      <w:r w:rsidRPr="00C97F5E">
        <w:rPr>
          <w:rFonts w:ascii="Arial Narrow" w:hAnsi="Arial Narrow"/>
          <w:noProof/>
        </w:rPr>
        <w:instrText xml:space="preserve"> PAGEREF _Toc337205636 \h </w:instrText>
      </w:r>
      <w:r w:rsidRPr="00C97F5E">
        <w:rPr>
          <w:rFonts w:ascii="Arial Narrow" w:hAnsi="Arial Narrow"/>
          <w:noProof/>
        </w:rPr>
      </w:r>
      <w:r w:rsidRPr="00C97F5E">
        <w:rPr>
          <w:rFonts w:ascii="Arial Narrow" w:hAnsi="Arial Narrow"/>
          <w:noProof/>
        </w:rPr>
        <w:fldChar w:fldCharType="separate"/>
      </w:r>
      <w:r w:rsidRPr="00C97F5E">
        <w:rPr>
          <w:rFonts w:ascii="Arial Narrow" w:hAnsi="Arial Narrow"/>
          <w:noProof/>
        </w:rPr>
        <w:t>3</w:t>
      </w:r>
      <w:r w:rsidRPr="00C97F5E">
        <w:rPr>
          <w:rFonts w:ascii="Arial Narrow" w:hAnsi="Arial Narrow"/>
          <w:noProof/>
        </w:rPr>
        <w:fldChar w:fldCharType="end"/>
      </w:r>
    </w:p>
    <w:p w:rsidR="00C97F5E" w:rsidRPr="006D56B8" w:rsidRDefault="00C97F5E">
      <w:pPr>
        <w:pStyle w:val="TM2"/>
        <w:tabs>
          <w:tab w:val="right" w:pos="9361"/>
        </w:tabs>
        <w:rPr>
          <w:rFonts w:ascii="Arial Narrow" w:hAnsi="Arial Narrow"/>
          <w:b w:val="0"/>
          <w:bCs w:val="0"/>
          <w:noProof/>
          <w:sz w:val="24"/>
          <w:szCs w:val="24"/>
          <w:lang w:val="en-US" w:eastAsia="ja-JP"/>
        </w:rPr>
      </w:pPr>
      <w:r w:rsidRPr="006D56B8">
        <w:rPr>
          <w:rFonts w:ascii="Arial Narrow" w:hAnsi="Arial Narrow"/>
          <w:noProof/>
          <w:lang w:val="en-US"/>
        </w:rPr>
        <w:t>What public support is available for “French pôles de compétitivité” ?</w:t>
      </w:r>
      <w:r w:rsidRPr="006D56B8">
        <w:rPr>
          <w:rFonts w:ascii="Arial Narrow" w:hAnsi="Arial Narrow"/>
          <w:noProof/>
          <w:lang w:val="en-US"/>
        </w:rPr>
        <w:tab/>
      </w:r>
      <w:r w:rsidRPr="00C97F5E">
        <w:rPr>
          <w:rFonts w:ascii="Arial Narrow" w:hAnsi="Arial Narrow"/>
          <w:noProof/>
        </w:rPr>
        <w:fldChar w:fldCharType="begin"/>
      </w:r>
      <w:r w:rsidRPr="006D56B8">
        <w:rPr>
          <w:rFonts w:ascii="Arial Narrow" w:hAnsi="Arial Narrow"/>
          <w:noProof/>
          <w:lang w:val="en-US"/>
        </w:rPr>
        <w:instrText xml:space="preserve"> PAGEREF _Toc337205637 \h </w:instrText>
      </w:r>
      <w:r w:rsidRPr="00C97F5E">
        <w:rPr>
          <w:rFonts w:ascii="Arial Narrow" w:hAnsi="Arial Narrow"/>
          <w:noProof/>
        </w:rPr>
      </w:r>
      <w:r w:rsidRPr="00C97F5E">
        <w:rPr>
          <w:rFonts w:ascii="Arial Narrow" w:hAnsi="Arial Narrow"/>
          <w:noProof/>
        </w:rPr>
        <w:fldChar w:fldCharType="separate"/>
      </w:r>
      <w:r w:rsidRPr="006D56B8">
        <w:rPr>
          <w:rFonts w:ascii="Arial Narrow" w:hAnsi="Arial Narrow"/>
          <w:noProof/>
          <w:lang w:val="en-US"/>
        </w:rPr>
        <w:t>4</w:t>
      </w:r>
      <w:r w:rsidRPr="00C97F5E">
        <w:rPr>
          <w:rFonts w:ascii="Arial Narrow" w:hAnsi="Arial Narrow"/>
          <w:noProof/>
        </w:rPr>
        <w:fldChar w:fldCharType="end"/>
      </w:r>
    </w:p>
    <w:p w:rsidR="00C97F5E" w:rsidRPr="006D56B8" w:rsidRDefault="00C97F5E">
      <w:pPr>
        <w:pStyle w:val="TM2"/>
        <w:tabs>
          <w:tab w:val="right" w:pos="9361"/>
        </w:tabs>
        <w:rPr>
          <w:rFonts w:ascii="Arial Narrow" w:hAnsi="Arial Narrow"/>
          <w:b w:val="0"/>
          <w:bCs w:val="0"/>
          <w:noProof/>
          <w:sz w:val="24"/>
          <w:szCs w:val="24"/>
          <w:lang w:val="en-US" w:eastAsia="ja-JP"/>
        </w:rPr>
      </w:pPr>
      <w:r w:rsidRPr="006D56B8">
        <w:rPr>
          <w:rFonts w:ascii="Arial Narrow" w:hAnsi="Arial Narrow"/>
          <w:noProof/>
          <w:lang w:val="en-US"/>
        </w:rPr>
        <w:t>What is the French “pôles de compétitivé”' profile?</w:t>
      </w:r>
      <w:r w:rsidRPr="006D56B8">
        <w:rPr>
          <w:rFonts w:ascii="Arial Narrow" w:hAnsi="Arial Narrow"/>
          <w:noProof/>
          <w:lang w:val="en-US"/>
        </w:rPr>
        <w:tab/>
      </w:r>
      <w:r w:rsidRPr="00C97F5E">
        <w:rPr>
          <w:rFonts w:ascii="Arial Narrow" w:hAnsi="Arial Narrow"/>
          <w:noProof/>
        </w:rPr>
        <w:fldChar w:fldCharType="begin"/>
      </w:r>
      <w:r w:rsidRPr="006D56B8">
        <w:rPr>
          <w:rFonts w:ascii="Arial Narrow" w:hAnsi="Arial Narrow"/>
          <w:noProof/>
          <w:lang w:val="en-US"/>
        </w:rPr>
        <w:instrText xml:space="preserve"> PAGEREF _Toc337205638 \h </w:instrText>
      </w:r>
      <w:r w:rsidRPr="00C97F5E">
        <w:rPr>
          <w:rFonts w:ascii="Arial Narrow" w:hAnsi="Arial Narrow"/>
          <w:noProof/>
        </w:rPr>
      </w:r>
      <w:r w:rsidRPr="00C97F5E">
        <w:rPr>
          <w:rFonts w:ascii="Arial Narrow" w:hAnsi="Arial Narrow"/>
          <w:noProof/>
        </w:rPr>
        <w:fldChar w:fldCharType="separate"/>
      </w:r>
      <w:r w:rsidRPr="006D56B8">
        <w:rPr>
          <w:rFonts w:ascii="Arial Narrow" w:hAnsi="Arial Narrow"/>
          <w:noProof/>
          <w:lang w:val="en-US"/>
        </w:rPr>
        <w:t>5</w:t>
      </w:r>
      <w:r w:rsidRPr="00C97F5E">
        <w:rPr>
          <w:rFonts w:ascii="Arial Narrow" w:hAnsi="Arial Narrow"/>
          <w:noProof/>
        </w:rPr>
        <w:fldChar w:fldCharType="end"/>
      </w:r>
    </w:p>
    <w:p w:rsidR="00C97F5E" w:rsidRPr="006D56B8" w:rsidRDefault="00C97F5E">
      <w:pPr>
        <w:pStyle w:val="TM2"/>
        <w:tabs>
          <w:tab w:val="right" w:pos="9361"/>
        </w:tabs>
        <w:rPr>
          <w:rFonts w:ascii="Arial Narrow" w:hAnsi="Arial Narrow"/>
          <w:b w:val="0"/>
          <w:bCs w:val="0"/>
          <w:noProof/>
          <w:sz w:val="24"/>
          <w:szCs w:val="24"/>
          <w:lang w:val="en-US" w:eastAsia="ja-JP"/>
        </w:rPr>
      </w:pPr>
      <w:r w:rsidRPr="006D56B8">
        <w:rPr>
          <w:rFonts w:ascii="Arial Narrow" w:hAnsi="Arial Narrow"/>
          <w:noProof/>
          <w:lang w:val="en-US"/>
        </w:rPr>
        <w:t>Map of Competitiveness clusters (April 2016)</w:t>
      </w:r>
      <w:r w:rsidRPr="006D56B8">
        <w:rPr>
          <w:rFonts w:ascii="Arial Narrow" w:hAnsi="Arial Narrow"/>
          <w:noProof/>
          <w:lang w:val="en-US"/>
        </w:rPr>
        <w:tab/>
      </w:r>
      <w:r w:rsidRPr="00C97F5E">
        <w:rPr>
          <w:rFonts w:ascii="Arial Narrow" w:hAnsi="Arial Narrow"/>
          <w:noProof/>
        </w:rPr>
        <w:fldChar w:fldCharType="begin"/>
      </w:r>
      <w:r w:rsidRPr="006D56B8">
        <w:rPr>
          <w:rFonts w:ascii="Arial Narrow" w:hAnsi="Arial Narrow"/>
          <w:noProof/>
          <w:lang w:val="en-US"/>
        </w:rPr>
        <w:instrText xml:space="preserve"> PAGEREF _Toc337205639 \h </w:instrText>
      </w:r>
      <w:r w:rsidRPr="00C97F5E">
        <w:rPr>
          <w:rFonts w:ascii="Arial Narrow" w:hAnsi="Arial Narrow"/>
          <w:noProof/>
        </w:rPr>
      </w:r>
      <w:r w:rsidRPr="00C97F5E">
        <w:rPr>
          <w:rFonts w:ascii="Arial Narrow" w:hAnsi="Arial Narrow"/>
          <w:noProof/>
        </w:rPr>
        <w:fldChar w:fldCharType="separate"/>
      </w:r>
      <w:r w:rsidRPr="006D56B8">
        <w:rPr>
          <w:rFonts w:ascii="Arial Narrow" w:hAnsi="Arial Narrow"/>
          <w:noProof/>
          <w:lang w:val="en-US"/>
        </w:rPr>
        <w:t>6</w:t>
      </w:r>
      <w:r w:rsidRPr="00C97F5E">
        <w:rPr>
          <w:rFonts w:ascii="Arial Narrow" w:hAnsi="Arial Narrow"/>
          <w:noProof/>
        </w:rPr>
        <w:fldChar w:fldCharType="end"/>
      </w:r>
    </w:p>
    <w:p w:rsidR="00C97F5E" w:rsidRPr="006D56B8" w:rsidRDefault="00C97F5E">
      <w:pPr>
        <w:pStyle w:val="TM1"/>
        <w:tabs>
          <w:tab w:val="right" w:pos="9361"/>
        </w:tabs>
        <w:rPr>
          <w:rFonts w:ascii="Arial Narrow" w:hAnsi="Arial Narrow"/>
          <w:noProof/>
          <w:color w:val="B10000"/>
          <w:lang w:val="en-US"/>
        </w:rPr>
      </w:pPr>
      <w:r w:rsidRPr="006D56B8">
        <w:rPr>
          <w:rFonts w:ascii="Arial Narrow" w:hAnsi="Arial Narrow"/>
          <w:noProof/>
          <w:color w:val="B10000"/>
          <w:lang w:val="en-US"/>
        </w:rPr>
        <w:t>THE FRENCH COMPETITIVENESS CLUSTERS ASSOCIATION</w:t>
      </w:r>
      <w:r w:rsidRPr="006D56B8">
        <w:rPr>
          <w:rFonts w:ascii="Arial Narrow" w:hAnsi="Arial Narrow"/>
          <w:noProof/>
          <w:color w:val="B10000"/>
          <w:lang w:val="en-US"/>
        </w:rPr>
        <w:tab/>
      </w:r>
      <w:r w:rsidRPr="00C97F5E">
        <w:rPr>
          <w:rFonts w:ascii="Arial Narrow" w:hAnsi="Arial Narrow"/>
          <w:noProof/>
          <w:color w:val="B10000"/>
        </w:rPr>
        <w:fldChar w:fldCharType="begin"/>
      </w:r>
      <w:r w:rsidRPr="006D56B8">
        <w:rPr>
          <w:rFonts w:ascii="Arial Narrow" w:hAnsi="Arial Narrow"/>
          <w:noProof/>
          <w:color w:val="B10000"/>
          <w:lang w:val="en-US"/>
        </w:rPr>
        <w:instrText xml:space="preserve"> PAGEREF _Toc337205640 \h </w:instrText>
      </w:r>
      <w:r w:rsidRPr="00C97F5E">
        <w:rPr>
          <w:rFonts w:ascii="Arial Narrow" w:hAnsi="Arial Narrow"/>
          <w:noProof/>
          <w:color w:val="B10000"/>
        </w:rPr>
      </w:r>
      <w:r w:rsidRPr="00C97F5E">
        <w:rPr>
          <w:rFonts w:ascii="Arial Narrow" w:hAnsi="Arial Narrow"/>
          <w:noProof/>
          <w:color w:val="B10000"/>
        </w:rPr>
        <w:fldChar w:fldCharType="separate"/>
      </w:r>
      <w:r w:rsidRPr="006D56B8">
        <w:rPr>
          <w:rFonts w:ascii="Arial Narrow" w:hAnsi="Arial Narrow"/>
          <w:noProof/>
          <w:color w:val="B10000"/>
          <w:lang w:val="en-US"/>
        </w:rPr>
        <w:t>7</w:t>
      </w:r>
      <w:r w:rsidRPr="00C97F5E">
        <w:rPr>
          <w:rFonts w:ascii="Arial Narrow" w:hAnsi="Arial Narrow"/>
          <w:noProof/>
          <w:color w:val="B10000"/>
        </w:rPr>
        <w:fldChar w:fldCharType="end"/>
      </w:r>
    </w:p>
    <w:p w:rsidR="00C97F5E" w:rsidRPr="006D56B8" w:rsidRDefault="00C97F5E">
      <w:pPr>
        <w:pStyle w:val="TM2"/>
        <w:tabs>
          <w:tab w:val="right" w:pos="9361"/>
        </w:tabs>
        <w:rPr>
          <w:rFonts w:ascii="Arial Narrow" w:hAnsi="Arial Narrow"/>
          <w:b w:val="0"/>
          <w:bCs w:val="0"/>
          <w:noProof/>
          <w:sz w:val="24"/>
          <w:szCs w:val="24"/>
          <w:lang w:val="en-US" w:eastAsia="ja-JP"/>
        </w:rPr>
      </w:pPr>
      <w:r w:rsidRPr="006D56B8">
        <w:rPr>
          <w:rFonts w:ascii="Arial Narrow" w:hAnsi="Arial Narrow"/>
          <w:noProof/>
          <w:lang w:val="en-US"/>
        </w:rPr>
        <w:t>AFPC's Missions</w:t>
      </w:r>
      <w:r w:rsidRPr="006D56B8">
        <w:rPr>
          <w:rFonts w:ascii="Arial Narrow" w:hAnsi="Arial Narrow"/>
          <w:noProof/>
          <w:lang w:val="en-US"/>
        </w:rPr>
        <w:tab/>
      </w:r>
      <w:r w:rsidRPr="00C97F5E">
        <w:rPr>
          <w:rFonts w:ascii="Arial Narrow" w:hAnsi="Arial Narrow"/>
          <w:noProof/>
        </w:rPr>
        <w:fldChar w:fldCharType="begin"/>
      </w:r>
      <w:r w:rsidRPr="006D56B8">
        <w:rPr>
          <w:rFonts w:ascii="Arial Narrow" w:hAnsi="Arial Narrow"/>
          <w:noProof/>
          <w:lang w:val="en-US"/>
        </w:rPr>
        <w:instrText xml:space="preserve"> PAGEREF _Toc337205641 \h </w:instrText>
      </w:r>
      <w:r w:rsidRPr="00C97F5E">
        <w:rPr>
          <w:rFonts w:ascii="Arial Narrow" w:hAnsi="Arial Narrow"/>
          <w:noProof/>
        </w:rPr>
      </w:r>
      <w:r w:rsidRPr="00C97F5E">
        <w:rPr>
          <w:rFonts w:ascii="Arial Narrow" w:hAnsi="Arial Narrow"/>
          <w:noProof/>
        </w:rPr>
        <w:fldChar w:fldCharType="separate"/>
      </w:r>
      <w:r w:rsidRPr="006D56B8">
        <w:rPr>
          <w:rFonts w:ascii="Arial Narrow" w:hAnsi="Arial Narrow"/>
          <w:noProof/>
          <w:lang w:val="en-US"/>
        </w:rPr>
        <w:t>7</w:t>
      </w:r>
      <w:r w:rsidRPr="00C97F5E">
        <w:rPr>
          <w:rFonts w:ascii="Arial Narrow" w:hAnsi="Arial Narrow"/>
          <w:noProof/>
        </w:rPr>
        <w:fldChar w:fldCharType="end"/>
      </w:r>
    </w:p>
    <w:p w:rsidR="00C97F5E" w:rsidRPr="006D56B8" w:rsidRDefault="00C97F5E">
      <w:pPr>
        <w:pStyle w:val="TM1"/>
        <w:tabs>
          <w:tab w:val="right" w:pos="9361"/>
        </w:tabs>
        <w:rPr>
          <w:rFonts w:ascii="Arial Narrow" w:hAnsi="Arial Narrow"/>
          <w:b w:val="0"/>
          <w:bCs w:val="0"/>
          <w:caps w:val="0"/>
          <w:noProof/>
          <w:color w:val="B10000"/>
          <w:lang w:val="en-US" w:eastAsia="ja-JP"/>
        </w:rPr>
      </w:pPr>
      <w:r w:rsidRPr="006D56B8">
        <w:rPr>
          <w:rFonts w:ascii="Arial Narrow" w:hAnsi="Arial Narrow"/>
          <w:noProof/>
          <w:color w:val="B10000"/>
          <w:lang w:val="en-US"/>
        </w:rPr>
        <w:t>AFPC MEMBERS DIRECTORY</w:t>
      </w:r>
      <w:r w:rsidRPr="006D56B8">
        <w:rPr>
          <w:rFonts w:ascii="Arial Narrow" w:hAnsi="Arial Narrow"/>
          <w:noProof/>
          <w:color w:val="B10000"/>
          <w:lang w:val="en-US"/>
        </w:rPr>
        <w:tab/>
      </w:r>
      <w:r w:rsidRPr="00C97F5E">
        <w:rPr>
          <w:rFonts w:ascii="Arial Narrow" w:hAnsi="Arial Narrow"/>
          <w:noProof/>
          <w:color w:val="B10000"/>
        </w:rPr>
        <w:fldChar w:fldCharType="begin"/>
      </w:r>
      <w:r w:rsidRPr="006D56B8">
        <w:rPr>
          <w:rFonts w:ascii="Arial Narrow" w:hAnsi="Arial Narrow"/>
          <w:noProof/>
          <w:color w:val="B10000"/>
          <w:lang w:val="en-US"/>
        </w:rPr>
        <w:instrText xml:space="preserve"> PAGEREF _Toc337205642 \h </w:instrText>
      </w:r>
      <w:r w:rsidRPr="00C97F5E">
        <w:rPr>
          <w:rFonts w:ascii="Arial Narrow" w:hAnsi="Arial Narrow"/>
          <w:noProof/>
          <w:color w:val="B10000"/>
        </w:rPr>
      </w:r>
      <w:r w:rsidRPr="00C97F5E">
        <w:rPr>
          <w:rFonts w:ascii="Arial Narrow" w:hAnsi="Arial Narrow"/>
          <w:noProof/>
          <w:color w:val="B10000"/>
        </w:rPr>
        <w:fldChar w:fldCharType="separate"/>
      </w:r>
      <w:r w:rsidRPr="006D56B8">
        <w:rPr>
          <w:rFonts w:ascii="Arial Narrow" w:hAnsi="Arial Narrow"/>
          <w:noProof/>
          <w:color w:val="B10000"/>
          <w:lang w:val="en-US"/>
        </w:rPr>
        <w:t>9</w:t>
      </w:r>
      <w:r w:rsidRPr="00C97F5E">
        <w:rPr>
          <w:rFonts w:ascii="Arial Narrow" w:hAnsi="Arial Narrow"/>
          <w:noProof/>
          <w:color w:val="B10000"/>
        </w:rPr>
        <w:fldChar w:fldCharType="end"/>
      </w:r>
    </w:p>
    <w:p w:rsidR="00C97F5E" w:rsidRPr="006D56B8" w:rsidRDefault="00C97F5E">
      <w:pPr>
        <w:pStyle w:val="TM2"/>
        <w:tabs>
          <w:tab w:val="right" w:pos="9361"/>
        </w:tabs>
        <w:rPr>
          <w:rFonts w:ascii="Arial Narrow" w:hAnsi="Arial Narrow"/>
          <w:b w:val="0"/>
          <w:bCs w:val="0"/>
          <w:noProof/>
          <w:sz w:val="24"/>
          <w:szCs w:val="24"/>
          <w:lang w:val="en-US" w:eastAsia="ja-JP"/>
        </w:rPr>
      </w:pPr>
      <w:r w:rsidRPr="006D56B8">
        <w:rPr>
          <w:rFonts w:ascii="Arial Narrow" w:hAnsi="Arial Narrow"/>
          <w:noProof/>
          <w:lang w:val="en-US"/>
        </w:rPr>
        <w:t>AEROSPACE VALLEY</w:t>
      </w:r>
      <w:r w:rsidRPr="006D56B8">
        <w:rPr>
          <w:rFonts w:ascii="Arial Narrow" w:hAnsi="Arial Narrow"/>
          <w:noProof/>
          <w:lang w:val="en-US"/>
        </w:rPr>
        <w:tab/>
      </w:r>
      <w:r w:rsidRPr="00C97F5E">
        <w:rPr>
          <w:rFonts w:ascii="Arial Narrow" w:hAnsi="Arial Narrow"/>
          <w:noProof/>
        </w:rPr>
        <w:fldChar w:fldCharType="begin"/>
      </w:r>
      <w:r w:rsidRPr="006D56B8">
        <w:rPr>
          <w:rFonts w:ascii="Arial Narrow" w:hAnsi="Arial Narrow"/>
          <w:noProof/>
          <w:lang w:val="en-US"/>
        </w:rPr>
        <w:instrText xml:space="preserve"> PAGEREF _Toc337205643 \h </w:instrText>
      </w:r>
      <w:r w:rsidRPr="00C97F5E">
        <w:rPr>
          <w:rFonts w:ascii="Arial Narrow" w:hAnsi="Arial Narrow"/>
          <w:noProof/>
        </w:rPr>
      </w:r>
      <w:r w:rsidRPr="00C97F5E">
        <w:rPr>
          <w:rFonts w:ascii="Arial Narrow" w:hAnsi="Arial Narrow"/>
          <w:noProof/>
        </w:rPr>
        <w:fldChar w:fldCharType="separate"/>
      </w:r>
      <w:r w:rsidRPr="006D56B8">
        <w:rPr>
          <w:rFonts w:ascii="Arial Narrow" w:hAnsi="Arial Narrow"/>
          <w:noProof/>
          <w:lang w:val="en-US"/>
        </w:rPr>
        <w:t>11</w:t>
      </w:r>
      <w:r w:rsidRPr="00C97F5E">
        <w:rPr>
          <w:rFonts w:ascii="Arial Narrow" w:hAnsi="Arial Narrow"/>
          <w:noProof/>
        </w:rPr>
        <w:fldChar w:fldCharType="end"/>
      </w:r>
    </w:p>
    <w:p w:rsidR="00C97F5E" w:rsidRPr="006D56B8" w:rsidRDefault="00C97F5E">
      <w:pPr>
        <w:pStyle w:val="TM2"/>
        <w:tabs>
          <w:tab w:val="right" w:pos="9361"/>
        </w:tabs>
        <w:rPr>
          <w:rFonts w:ascii="Arial Narrow" w:hAnsi="Arial Narrow"/>
          <w:b w:val="0"/>
          <w:bCs w:val="0"/>
          <w:noProof/>
          <w:sz w:val="24"/>
          <w:szCs w:val="24"/>
          <w:lang w:val="en-US" w:eastAsia="ja-JP"/>
        </w:rPr>
      </w:pPr>
      <w:r w:rsidRPr="006D56B8">
        <w:rPr>
          <w:rFonts w:ascii="Arial Narrow" w:hAnsi="Arial Narrow"/>
          <w:noProof/>
          <w:lang w:val="en-US"/>
        </w:rPr>
        <w:t>ADVANCITY</w:t>
      </w:r>
      <w:r w:rsidRPr="006D56B8">
        <w:rPr>
          <w:rFonts w:ascii="Arial Narrow" w:hAnsi="Arial Narrow"/>
          <w:noProof/>
          <w:lang w:val="en-US"/>
        </w:rPr>
        <w:tab/>
      </w:r>
      <w:r w:rsidRPr="00C97F5E">
        <w:rPr>
          <w:rFonts w:ascii="Arial Narrow" w:hAnsi="Arial Narrow"/>
          <w:noProof/>
        </w:rPr>
        <w:fldChar w:fldCharType="begin"/>
      </w:r>
      <w:r w:rsidRPr="006D56B8">
        <w:rPr>
          <w:rFonts w:ascii="Arial Narrow" w:hAnsi="Arial Narrow"/>
          <w:noProof/>
          <w:lang w:val="en-US"/>
        </w:rPr>
        <w:instrText xml:space="preserve"> PAGEREF _Toc337205644 \h </w:instrText>
      </w:r>
      <w:r w:rsidRPr="00C97F5E">
        <w:rPr>
          <w:rFonts w:ascii="Arial Narrow" w:hAnsi="Arial Narrow"/>
          <w:noProof/>
        </w:rPr>
      </w:r>
      <w:r w:rsidRPr="00C97F5E">
        <w:rPr>
          <w:rFonts w:ascii="Arial Narrow" w:hAnsi="Arial Narrow"/>
          <w:noProof/>
        </w:rPr>
        <w:fldChar w:fldCharType="separate"/>
      </w:r>
      <w:r w:rsidRPr="006D56B8">
        <w:rPr>
          <w:rFonts w:ascii="Arial Narrow" w:hAnsi="Arial Narrow"/>
          <w:noProof/>
          <w:lang w:val="en-US"/>
        </w:rPr>
        <w:t>12</w:t>
      </w:r>
      <w:r w:rsidRPr="00C97F5E">
        <w:rPr>
          <w:rFonts w:ascii="Arial Narrow" w:hAnsi="Arial Narrow"/>
          <w:noProof/>
        </w:rPr>
        <w:fldChar w:fldCharType="end"/>
      </w:r>
    </w:p>
    <w:p w:rsidR="004C5F58" w:rsidRPr="006D56B8" w:rsidRDefault="00801941" w:rsidP="00E84DD1">
      <w:pPr>
        <w:rPr>
          <w:lang w:val="en-US"/>
        </w:rPr>
      </w:pPr>
      <w:r w:rsidRPr="00C97F5E">
        <w:rPr>
          <w:b/>
          <w:caps/>
          <w:sz w:val="24"/>
        </w:rPr>
        <w:fldChar w:fldCharType="end"/>
      </w:r>
    </w:p>
    <w:p w:rsidR="00803D4C" w:rsidRPr="006D56B8" w:rsidRDefault="00803D4C" w:rsidP="00E84DD1">
      <w:pPr>
        <w:pStyle w:val="Titre1"/>
        <w:rPr>
          <w:lang w:val="en-US"/>
        </w:rPr>
      </w:pPr>
    </w:p>
    <w:p w:rsidR="00803D4C" w:rsidRPr="006D56B8" w:rsidRDefault="00803D4C" w:rsidP="00E84DD1">
      <w:pPr>
        <w:pStyle w:val="Titre1"/>
        <w:rPr>
          <w:lang w:val="en-US"/>
        </w:rPr>
      </w:pPr>
    </w:p>
    <w:p w:rsidR="004171FA" w:rsidRPr="006D56B8" w:rsidRDefault="004171FA" w:rsidP="00E84DD1">
      <w:pPr>
        <w:rPr>
          <w:color w:val="AB001E"/>
          <w:sz w:val="48"/>
          <w:lang w:val="en-US"/>
        </w:rPr>
      </w:pPr>
      <w:bookmarkStart w:id="2" w:name="_Toc337107654"/>
      <w:r w:rsidRPr="006D56B8">
        <w:rPr>
          <w:lang w:val="en-US"/>
        </w:rPr>
        <w:br w:type="page"/>
      </w:r>
    </w:p>
    <w:p w:rsidR="003E5623" w:rsidRPr="006D56B8" w:rsidRDefault="003E5623" w:rsidP="00E84DD1">
      <w:pPr>
        <w:pStyle w:val="Titre1"/>
        <w:rPr>
          <w:lang w:val="en-US"/>
        </w:rPr>
      </w:pPr>
    </w:p>
    <w:p w:rsidR="003E5623" w:rsidRPr="006D56B8" w:rsidRDefault="003E5623" w:rsidP="00E84DD1">
      <w:pPr>
        <w:pStyle w:val="Titre1"/>
        <w:rPr>
          <w:lang w:val="en-US"/>
        </w:rPr>
      </w:pPr>
      <w:bookmarkStart w:id="3" w:name="_Toc337205634"/>
      <w:r w:rsidRPr="006D56B8">
        <w:rPr>
          <w:lang w:val="en-US"/>
        </w:rPr>
        <w:t>THE FRENCH COMPETITIVENESS CLUSTERS</w:t>
      </w:r>
      <w:bookmarkEnd w:id="3"/>
    </w:p>
    <w:p w:rsidR="003E5623" w:rsidRPr="006D56B8" w:rsidRDefault="003E5623" w:rsidP="00E84DD1">
      <w:pPr>
        <w:rPr>
          <w:lang w:val="en-US"/>
        </w:rPr>
      </w:pPr>
    </w:p>
    <w:p w:rsidR="00E84DD1" w:rsidRPr="006D56B8" w:rsidRDefault="00E84DD1" w:rsidP="00E84DD1">
      <w:pPr>
        <w:rPr>
          <w:lang w:val="en-US"/>
        </w:rPr>
      </w:pPr>
    </w:p>
    <w:p w:rsidR="003E5623" w:rsidRPr="006D56B8" w:rsidRDefault="003E5623" w:rsidP="00442F7A">
      <w:pPr>
        <w:pStyle w:val="Titre2"/>
        <w:rPr>
          <w:lang w:val="en-US"/>
        </w:rPr>
      </w:pPr>
      <w:bookmarkStart w:id="4" w:name="_Toc337205635"/>
      <w:r w:rsidRPr="006D56B8">
        <w:rPr>
          <w:lang w:val="en-US"/>
        </w:rPr>
        <w:t>What is a « French pôle de compétitivité » ?</w:t>
      </w:r>
      <w:bookmarkEnd w:id="4"/>
    </w:p>
    <w:p w:rsidR="003E5623" w:rsidRPr="006D56B8" w:rsidRDefault="003E5623" w:rsidP="00E84DD1">
      <w:pPr>
        <w:rPr>
          <w:lang w:val="en-US"/>
        </w:rPr>
      </w:pPr>
      <w:r w:rsidRPr="006D56B8">
        <w:rPr>
          <w:lang w:val="en-US"/>
        </w:rPr>
        <w:t>A French “pôle de compétitivité” is a partnership, based around a specific theme and a specific region. A “pôle de compétitivité” (competitiveness cluster ou cluster) brings together large and small firms, research bodies and educational establishments, all working together in a specific region to develop synergies and cooperative efforts around a shared theme.  </w:t>
      </w:r>
    </w:p>
    <w:p w:rsidR="003E5623" w:rsidRPr="006D56B8" w:rsidRDefault="003E5623" w:rsidP="00442F7A">
      <w:pPr>
        <w:pStyle w:val="Titre3"/>
        <w:rPr>
          <w:lang w:val="en-US"/>
        </w:rPr>
      </w:pPr>
      <w:r w:rsidRPr="006D56B8">
        <w:rPr>
          <w:lang w:val="en-US"/>
        </w:rPr>
        <w:t>Clusters think big</w:t>
      </w:r>
    </w:p>
    <w:p w:rsidR="00CD3155" w:rsidRPr="006D56B8" w:rsidRDefault="003E5623" w:rsidP="00442F7A">
      <w:pPr>
        <w:rPr>
          <w:lang w:val="en-US"/>
        </w:rPr>
      </w:pPr>
      <w:r w:rsidRPr="006D56B8">
        <w:rPr>
          <w:lang w:val="en-US"/>
        </w:rPr>
        <w:t>The goal of clusters is to build on synergies and collaborative innovation projects in order to give partner firms the chance to become first in their markets, both in France and abroad.</w:t>
      </w:r>
    </w:p>
    <w:p w:rsidR="00CD3155" w:rsidRDefault="00CD3155" w:rsidP="00442F7A">
      <w:pPr>
        <w:pStyle w:val="Titre2"/>
      </w:pPr>
      <w:bookmarkStart w:id="5" w:name="_Toc337205636"/>
      <w:r w:rsidRPr="00E84DD1">
        <w:t>What objectives do "pôles de compétitivité" have ?</w:t>
      </w:r>
      <w:bookmarkEnd w:id="5"/>
    </w:p>
    <w:p w:rsidR="00CD3155" w:rsidRPr="006D56B8" w:rsidRDefault="00CD3155" w:rsidP="00442F7A">
      <w:pPr>
        <w:pStyle w:val="Titre3"/>
        <w:rPr>
          <w:lang w:val="en-US"/>
        </w:rPr>
      </w:pPr>
      <w:r w:rsidRPr="006D56B8">
        <w:rPr>
          <w:lang w:val="en-US"/>
        </w:rPr>
        <w:t>Clusters serving business and job growth</w:t>
      </w:r>
    </w:p>
    <w:p w:rsidR="00CD3155" w:rsidRPr="006D56B8" w:rsidRDefault="00CD3155" w:rsidP="00E84DD1">
      <w:pPr>
        <w:rPr>
          <w:lang w:val="en-US"/>
        </w:rPr>
      </w:pPr>
      <w:r w:rsidRPr="006D56B8">
        <w:rPr>
          <w:lang w:val="en-US"/>
        </w:rPr>
        <w:t>Clusters help to make the French economy more competitive. They develop growth and jobs in key markets by:</w:t>
      </w:r>
    </w:p>
    <w:p w:rsidR="00CD3155" w:rsidRPr="006D56B8" w:rsidRDefault="00CD3155" w:rsidP="00442F7A">
      <w:pPr>
        <w:pStyle w:val="Paragraphedeliste"/>
        <w:rPr>
          <w:lang w:val="en-US"/>
        </w:rPr>
      </w:pPr>
      <w:r w:rsidRPr="006D56B8">
        <w:rPr>
          <w:lang w:val="en-US"/>
        </w:rPr>
        <w:t>stepping up companies' innovation efforts and supporting mainly industrial activities with a large technological component;</w:t>
      </w:r>
    </w:p>
    <w:p w:rsidR="00CD3155" w:rsidRPr="006D56B8" w:rsidRDefault="00CD3155" w:rsidP="00442F7A">
      <w:pPr>
        <w:pStyle w:val="Paragraphedeliste"/>
        <w:rPr>
          <w:lang w:val="en-US"/>
        </w:rPr>
      </w:pPr>
      <w:r w:rsidRPr="006D56B8">
        <w:rPr>
          <w:lang w:val="en-US"/>
        </w:rPr>
        <w:t>improving the attractiveness of France through greater international visibility.</w:t>
      </w:r>
    </w:p>
    <w:p w:rsidR="00CD3155" w:rsidRPr="006D56B8" w:rsidRDefault="00CD3155" w:rsidP="00442F7A">
      <w:pPr>
        <w:pStyle w:val="Titre3"/>
        <w:rPr>
          <w:lang w:val="en-US"/>
        </w:rPr>
      </w:pPr>
      <w:r w:rsidRPr="006D56B8">
        <w:rPr>
          <w:lang w:val="en-US"/>
        </w:rPr>
        <w:t>Boosting the economic benefits of the clusters' dynamism</w:t>
      </w:r>
    </w:p>
    <w:p w:rsidR="00CD3155" w:rsidRPr="00CD3155" w:rsidRDefault="00CD3155" w:rsidP="00442F7A">
      <w:r w:rsidRPr="006D56B8">
        <w:rPr>
          <w:lang w:val="en-US"/>
        </w:rPr>
        <w:t xml:space="preserve">The core activity of the clusters is to develop collaborative innovation projects, while integrating the potential economic benefits as early as possible. </w:t>
      </w:r>
      <w:r w:rsidRPr="00CD3155">
        <w:t>Clusters meet two priorities:</w:t>
      </w:r>
    </w:p>
    <w:p w:rsidR="00442F7A" w:rsidRPr="006D56B8" w:rsidRDefault="00CD3155" w:rsidP="00442F7A">
      <w:pPr>
        <w:pStyle w:val="Paragraphedeliste"/>
        <w:rPr>
          <w:lang w:val="en-US"/>
        </w:rPr>
      </w:pPr>
      <w:r w:rsidRPr="006D56B8">
        <w:rPr>
          <w:lang w:val="en-US"/>
        </w:rPr>
        <w:t>reinforcing the economic benefits of R&amp;D projects. The clusters become factories for tomorrow's products. They transform collaborative R&amp;D efforts into innovative products, processes and services released onto the market;</w:t>
      </w:r>
    </w:p>
    <w:p w:rsidR="00DE5447" w:rsidRPr="006D56B8" w:rsidRDefault="00CD3155" w:rsidP="00442F7A">
      <w:pPr>
        <w:pStyle w:val="Paragraphedeliste"/>
        <w:rPr>
          <w:lang w:val="en-US"/>
        </w:rPr>
      </w:pPr>
      <w:r w:rsidRPr="006D56B8">
        <w:rPr>
          <w:lang w:val="en-US"/>
        </w:rPr>
        <w:lastRenderedPageBreak/>
        <w:t>supporting the growth of SMEs and mid-tier companies (ETIs) by offering collective and individual services in the following areas: access to financing, international development, the forecasting of companies' needs in terms of skills and individual assistance with the development of SMEs, including advice and tutoring.  </w:t>
      </w:r>
    </w:p>
    <w:p w:rsidR="00DC5B44" w:rsidRPr="006D56B8" w:rsidRDefault="00DC5B44" w:rsidP="00442F7A">
      <w:pPr>
        <w:pStyle w:val="Titre2"/>
        <w:rPr>
          <w:lang w:val="en-US"/>
        </w:rPr>
      </w:pPr>
      <w:bookmarkStart w:id="6" w:name="_Toc337205637"/>
      <w:r w:rsidRPr="006D56B8">
        <w:rPr>
          <w:lang w:val="en-US"/>
        </w:rPr>
        <w:t>What public support is available for “French pôles de compétitivité” ?</w:t>
      </w:r>
      <w:bookmarkEnd w:id="6"/>
    </w:p>
    <w:p w:rsidR="00DC5B44" w:rsidRPr="006D56B8" w:rsidRDefault="00DC5B44" w:rsidP="00442F7A">
      <w:pPr>
        <w:rPr>
          <w:lang w:val="en-US"/>
        </w:rPr>
      </w:pPr>
      <w:r w:rsidRPr="006D56B8">
        <w:rPr>
          <w:lang w:val="en-US"/>
        </w:rPr>
        <w:t>France is committed to creating a conducive environment for both firms and innovation. It helps companies to derive the economic benefits of innovation.</w:t>
      </w:r>
    </w:p>
    <w:p w:rsidR="00DC5B44" w:rsidRPr="006D56B8" w:rsidRDefault="00DC5B44" w:rsidP="00442F7A">
      <w:pPr>
        <w:rPr>
          <w:lang w:val="en-US"/>
        </w:rPr>
      </w:pPr>
    </w:p>
    <w:p w:rsidR="00DC5B44" w:rsidRPr="006D56B8" w:rsidRDefault="00DC5B44" w:rsidP="00442F7A">
      <w:pPr>
        <w:rPr>
          <w:lang w:val="en-US"/>
        </w:rPr>
      </w:pPr>
      <w:r w:rsidRPr="006D56B8">
        <w:rPr>
          <w:lang w:val="en-US"/>
        </w:rPr>
        <w:t>For instance, at national and regional level, France and its regions back the development of clusters:</w:t>
      </w:r>
    </w:p>
    <w:p w:rsidR="00DC5B44" w:rsidRPr="006D56B8" w:rsidRDefault="00DC5B44" w:rsidP="00442F7A">
      <w:pPr>
        <w:pStyle w:val="Paragraphedeliste"/>
        <w:rPr>
          <w:lang w:val="en-US"/>
        </w:rPr>
      </w:pPr>
      <w:r w:rsidRPr="006D56B8">
        <w:rPr>
          <w:lang w:val="en-US"/>
        </w:rPr>
        <w:t>Through calls for projects launched by the FUI and under the Invest for the Future Programme resulting in financial assistance for the best nation-wide collaborative public-private R&amp;D projects;</w:t>
      </w:r>
    </w:p>
    <w:p w:rsidR="00DC5B44" w:rsidRPr="006D56B8" w:rsidRDefault="00DC5B44" w:rsidP="00442F7A">
      <w:pPr>
        <w:pStyle w:val="Paragraphedeliste"/>
        <w:rPr>
          <w:lang w:val="en-US"/>
        </w:rPr>
      </w:pPr>
      <w:r w:rsidRPr="006D56B8">
        <w:rPr>
          <w:lang w:val="en-US"/>
        </w:rPr>
        <w:t>By granting loans to member SMEs or ETIs that wish to embark on the industrialisation and marketing of the results of a collaborative R&amp;D project. This loan for the industrialisation of cluster projects (PIPC) is financed by the Invest for the Future Programme;</w:t>
      </w:r>
    </w:p>
    <w:p w:rsidR="00DC5B44" w:rsidRPr="006D56B8" w:rsidRDefault="00DC5B44" w:rsidP="00442F7A">
      <w:pPr>
        <w:pStyle w:val="Paragraphedeliste"/>
        <w:rPr>
          <w:lang w:val="en-US"/>
        </w:rPr>
      </w:pPr>
      <w:r w:rsidRPr="006D56B8">
        <w:rPr>
          <w:lang w:val="en-US"/>
        </w:rPr>
        <w:t>By helping clusters and their member firms find the best international partners and set up technological partnerships with them focused on value creation;</w:t>
      </w:r>
    </w:p>
    <w:p w:rsidR="00DC5B44" w:rsidRPr="006D56B8" w:rsidRDefault="00DC5B44" w:rsidP="00442F7A">
      <w:pPr>
        <w:pStyle w:val="Paragraphedeliste"/>
        <w:rPr>
          <w:lang w:val="en-US"/>
        </w:rPr>
      </w:pPr>
      <w:r w:rsidRPr="006D56B8">
        <w:rPr>
          <w:lang w:val="en-US"/>
        </w:rPr>
        <w:t>By supporting the clusters' governance structures, alongside firms. This support enables the introduction of theme-based collective initiatives launched by the clusters, in a wide variety of fields and involving the cluster's firms, particularly including SMEs, so as to promote innovation and improve their competitiveness;</w:t>
      </w:r>
    </w:p>
    <w:p w:rsidR="00DC5B44" w:rsidRPr="006D56B8" w:rsidRDefault="00DC5B44" w:rsidP="00442F7A">
      <w:pPr>
        <w:pStyle w:val="Paragraphedeliste"/>
        <w:rPr>
          <w:lang w:val="en-US"/>
        </w:rPr>
      </w:pPr>
      <w:r w:rsidRPr="006D56B8">
        <w:rPr>
          <w:lang w:val="en-US"/>
        </w:rPr>
        <w:t>By involving various partners in this policy, including the </w:t>
      </w:r>
      <w:hyperlink r:id="rId8" w:history="1">
        <w:r w:rsidRPr="006D56B8">
          <w:rPr>
            <w:lang w:val="en-US"/>
          </w:rPr>
          <w:t>French National Research Agency</w:t>
        </w:r>
      </w:hyperlink>
      <w:r w:rsidRPr="006D56B8">
        <w:rPr>
          <w:lang w:val="en-US"/>
        </w:rPr>
        <w:t xml:space="preserve"> (Agence Nationale de la Recherche or ANR), Public investment bank (</w:t>
      </w:r>
      <w:hyperlink r:id="rId9" w:history="1">
        <w:r w:rsidRPr="006D56B8">
          <w:rPr>
            <w:lang w:val="en-US"/>
          </w:rPr>
          <w:t>Bpifrance</w:t>
        </w:r>
      </w:hyperlink>
      <w:r w:rsidRPr="006D56B8">
        <w:rPr>
          <w:lang w:val="en-US"/>
        </w:rPr>
        <w:t xml:space="preserve">), the Environment </w:t>
      </w:r>
      <w:hyperlink r:id="rId10" w:history="1">
        <w:r w:rsidRPr="006D56B8">
          <w:rPr>
            <w:lang w:val="en-US"/>
          </w:rPr>
          <w:t>Agency and the energy conservation</w:t>
        </w:r>
      </w:hyperlink>
      <w:r w:rsidRPr="006D56B8">
        <w:rPr>
          <w:lang w:val="en-US"/>
        </w:rPr>
        <w:t xml:space="preserve"> (ADEME), </w:t>
      </w:r>
      <w:hyperlink r:id="rId11" w:history="1">
        <w:r w:rsidRPr="006D56B8">
          <w:rPr>
            <w:lang w:val="en-US"/>
          </w:rPr>
          <w:t>the Deposits and Consignments Fund</w:t>
        </w:r>
      </w:hyperlink>
      <w:r w:rsidRPr="006D56B8">
        <w:rPr>
          <w:lang w:val="en-US"/>
        </w:rPr>
        <w:t xml:space="preserve"> (Caisse des Dépôts et Consignations ou CDC) and </w:t>
      </w:r>
      <w:hyperlink r:id="rId12" w:history="1">
        <w:r w:rsidRPr="006D56B8">
          <w:rPr>
            <w:lang w:val="en-US"/>
          </w:rPr>
          <w:t>Business France</w:t>
        </w:r>
      </w:hyperlink>
      <w:r w:rsidRPr="006D56B8">
        <w:rPr>
          <w:lang w:val="en-US"/>
        </w:rPr>
        <w:t>.  </w:t>
      </w:r>
    </w:p>
    <w:p w:rsidR="00DC5B44" w:rsidRPr="006D56B8" w:rsidRDefault="00DC5B44" w:rsidP="00442F7A">
      <w:pPr>
        <w:pStyle w:val="Titre3"/>
        <w:rPr>
          <w:lang w:val="en-US"/>
        </w:rPr>
      </w:pPr>
      <w:r w:rsidRPr="006D56B8">
        <w:rPr>
          <w:lang w:val="en-US"/>
        </w:rPr>
        <w:t>Public-sector support for R&amp;D projects</w:t>
      </w:r>
      <w:r w:rsidR="00DE5447" w:rsidRPr="006D56B8">
        <w:rPr>
          <w:lang w:val="en-US"/>
        </w:rPr>
        <w:tab/>
      </w:r>
    </w:p>
    <w:p w:rsidR="003E5623" w:rsidRPr="006D56B8" w:rsidRDefault="00DC5B44" w:rsidP="00442F7A">
      <w:pPr>
        <w:rPr>
          <w:lang w:val="en-US"/>
        </w:rPr>
      </w:pPr>
      <w:r w:rsidRPr="006D56B8">
        <w:rPr>
          <w:lang w:val="en-US"/>
        </w:rPr>
        <w:t xml:space="preserve">Between 2005 and 2013, 1,313 collaborative R&amp;D projects received public financing of €2.37 billion, including more than €1.45 billion granted by the French State through the dedicated </w:t>
      </w:r>
      <w:r w:rsidRPr="006D56B8">
        <w:rPr>
          <w:lang w:val="en-US"/>
        </w:rPr>
        <w:lastRenderedPageBreak/>
        <w:t xml:space="preserve">fund (FUI). These projects, amounting to nearly €6 billion in R&amp;D expenditure, involved close to 15,000 researchers. </w:t>
      </w:r>
    </w:p>
    <w:p w:rsidR="003E5623" w:rsidRPr="006D56B8" w:rsidRDefault="003E5623" w:rsidP="00E84DD1">
      <w:pPr>
        <w:rPr>
          <w:lang w:val="en-US"/>
        </w:rPr>
      </w:pPr>
    </w:p>
    <w:p w:rsidR="00DB3DE0" w:rsidRPr="006D56B8" w:rsidRDefault="00DB3DE0" w:rsidP="00442F7A">
      <w:pPr>
        <w:pStyle w:val="Titre2"/>
        <w:rPr>
          <w:lang w:val="en-US"/>
        </w:rPr>
      </w:pPr>
      <w:bookmarkStart w:id="7" w:name="_Toc337205638"/>
      <w:r w:rsidRPr="006D56B8">
        <w:rPr>
          <w:lang w:val="en-US"/>
        </w:rPr>
        <w:t>What is the French “pôles de compétitivé”' profile?</w:t>
      </w:r>
      <w:bookmarkEnd w:id="7"/>
    </w:p>
    <w:p w:rsidR="00DB3DE0" w:rsidRPr="006D56B8" w:rsidRDefault="00DB3DE0" w:rsidP="00442F7A">
      <w:pPr>
        <w:rPr>
          <w:lang w:val="en-US"/>
        </w:rPr>
      </w:pPr>
      <w:r w:rsidRPr="006D56B8">
        <w:rPr>
          <w:lang w:val="en-US"/>
        </w:rPr>
        <w:t>The clusters cover most sectors of activity, from emerging high-tech fields (nanotechnologies, biotechnologies, ecotechnologies, and so on) to more mature sectors (automotive, aerospace, etc.).</w:t>
      </w:r>
    </w:p>
    <w:p w:rsidR="00DB3DE0" w:rsidRPr="006D56B8" w:rsidRDefault="00DB3DE0" w:rsidP="00442F7A">
      <w:pPr>
        <w:pStyle w:val="Paragraphedeliste"/>
        <w:rPr>
          <w:lang w:val="en-US"/>
        </w:rPr>
      </w:pPr>
      <w:r w:rsidRPr="006D56B8">
        <w:rPr>
          <w:lang w:val="en-US"/>
        </w:rPr>
        <w:t>In 2011, each cluster had an average of 187 members (108 SMEs, 16 ETIs, 13 major groups and 31 research and training organisations).</w:t>
      </w:r>
    </w:p>
    <w:p w:rsidR="00DB3DE0" w:rsidRPr="006D56B8" w:rsidRDefault="00DB3DE0" w:rsidP="00442F7A">
      <w:pPr>
        <w:pStyle w:val="Paragraphedeliste"/>
        <w:rPr>
          <w:lang w:val="en-US"/>
        </w:rPr>
      </w:pPr>
      <w:r w:rsidRPr="006D56B8">
        <w:rPr>
          <w:lang w:val="en-US"/>
        </w:rPr>
        <w:t>Their average budget was around €1.3m (with FTE employees).</w:t>
      </w:r>
    </w:p>
    <w:p w:rsidR="00DB3DE0" w:rsidRPr="006D56B8" w:rsidRDefault="00DB3DE0" w:rsidP="00442F7A">
      <w:pPr>
        <w:pStyle w:val="Paragraphedeliste"/>
        <w:rPr>
          <w:lang w:val="en-US"/>
        </w:rPr>
      </w:pPr>
      <w:r w:rsidRPr="006D56B8">
        <w:rPr>
          <w:lang w:val="en-US"/>
        </w:rPr>
        <w:t>Their leadership teams were small (8 FTE employees) and stable (more than 3 years in the job).</w:t>
      </w:r>
    </w:p>
    <w:p w:rsidR="00DB3DE0" w:rsidRPr="00DE5447" w:rsidRDefault="00DB3DE0" w:rsidP="00442F7A">
      <w:pPr>
        <w:pStyle w:val="Titre3"/>
      </w:pPr>
      <w:r w:rsidRPr="00DE5447">
        <w:t>SME involvement in clusters</w:t>
      </w:r>
    </w:p>
    <w:p w:rsidR="00DB3DE0" w:rsidRPr="006D56B8" w:rsidRDefault="00DB3DE0" w:rsidP="00442F7A">
      <w:pPr>
        <w:pStyle w:val="Paragraphedeliste"/>
        <w:rPr>
          <w:lang w:val="en-US"/>
        </w:rPr>
      </w:pPr>
      <w:r w:rsidRPr="006D56B8">
        <w:rPr>
          <w:lang w:val="en-US"/>
        </w:rPr>
        <w:t>86% of SMEs: In 2011, 86% of the clusters' 7,500 member firms were SMEs, 12% were ETIs and 2% were major companies.</w:t>
      </w:r>
    </w:p>
    <w:p w:rsidR="003E5623" w:rsidRPr="006D56B8" w:rsidRDefault="00DB3DE0" w:rsidP="00442F7A">
      <w:pPr>
        <w:pStyle w:val="Paragraphedeliste"/>
        <w:rPr>
          <w:lang w:val="en-US"/>
        </w:rPr>
      </w:pPr>
      <w:r w:rsidRPr="006D56B8">
        <w:rPr>
          <w:lang w:val="en-US"/>
        </w:rPr>
        <w:t>63% of subsidies: In 2013, SMEs received 67% of the financial support granted to companies by the State fund dedicated to collaborative R&amp;D projects (Fonds unique interministériel, FUI).</w:t>
      </w:r>
    </w:p>
    <w:p w:rsidR="00DE5447" w:rsidRPr="006D56B8" w:rsidRDefault="00DE5447" w:rsidP="00E84DD1">
      <w:pPr>
        <w:pStyle w:val="Titre1"/>
        <w:rPr>
          <w:lang w:val="en-US"/>
        </w:rPr>
      </w:pPr>
    </w:p>
    <w:p w:rsidR="00442F7A" w:rsidRPr="006D56B8" w:rsidRDefault="00442F7A">
      <w:pPr>
        <w:jc w:val="left"/>
        <w:outlineLvl w:val="9"/>
        <w:rPr>
          <w:b/>
          <w:bCs w:val="0"/>
          <w:color w:val="AB001E"/>
          <w:sz w:val="32"/>
          <w:lang w:val="en-US"/>
        </w:rPr>
      </w:pPr>
      <w:r w:rsidRPr="006D56B8">
        <w:rPr>
          <w:lang w:val="en-US"/>
        </w:rPr>
        <w:br w:type="page"/>
      </w:r>
    </w:p>
    <w:p w:rsidR="00DE5447" w:rsidRPr="006D56B8" w:rsidRDefault="00DE5447" w:rsidP="00442F7A">
      <w:pPr>
        <w:pStyle w:val="Titre2"/>
        <w:rPr>
          <w:lang w:val="en-US"/>
        </w:rPr>
      </w:pPr>
      <w:bookmarkStart w:id="8" w:name="_Toc337205639"/>
      <w:r w:rsidRPr="006D56B8">
        <w:rPr>
          <w:lang w:val="en-US"/>
        </w:rPr>
        <w:lastRenderedPageBreak/>
        <w:t>Map of Competitiveness clusters (April 2016)</w:t>
      </w:r>
      <w:bookmarkEnd w:id="8"/>
      <w:r w:rsidRPr="006D56B8">
        <w:rPr>
          <w:lang w:val="en-US"/>
        </w:rPr>
        <w:t xml:space="preserve"> </w:t>
      </w:r>
    </w:p>
    <w:p w:rsidR="003E5623" w:rsidRDefault="00FF650F" w:rsidP="00E84DD1">
      <w:pPr>
        <w:pStyle w:val="Titre1"/>
      </w:pPr>
      <w:r>
        <w:rPr>
          <w:noProof/>
        </w:rPr>
        <w:drawing>
          <wp:inline distT="0" distB="0" distL="0" distR="0" wp14:anchorId="067E1E15" wp14:editId="5F6E14EA">
            <wp:extent cx="5950585" cy="5848985"/>
            <wp:effectExtent l="0" t="0" r="0" b="0"/>
            <wp:docPr id="93"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GE Carte 71 Poles va 13 avril 2016.jpg"/>
                    <pic:cNvPicPr/>
                  </pic:nvPicPr>
                  <pic:blipFill>
                    <a:blip r:embed="rId13" cstate="screen">
                      <a:extLst>
                        <a:ext uri="{28A0092B-C50C-407E-A947-70E740481C1C}">
                          <a14:useLocalDpi xmlns:a14="http://schemas.microsoft.com/office/drawing/2010/main"/>
                        </a:ext>
                      </a:extLst>
                    </a:blip>
                    <a:stretch>
                      <a:fillRect/>
                    </a:stretch>
                  </pic:blipFill>
                  <pic:spPr>
                    <a:xfrm>
                      <a:off x="0" y="0"/>
                      <a:ext cx="5950585" cy="5848985"/>
                    </a:xfrm>
                    <a:prstGeom prst="rect">
                      <a:avLst/>
                    </a:prstGeom>
                  </pic:spPr>
                </pic:pic>
              </a:graphicData>
            </a:graphic>
          </wp:inline>
        </w:drawing>
      </w:r>
    </w:p>
    <w:p w:rsidR="00442F7A" w:rsidRPr="006D56B8" w:rsidRDefault="00442F7A" w:rsidP="00442F7A">
      <w:pPr>
        <w:rPr>
          <w:lang w:val="en-US"/>
        </w:rPr>
      </w:pPr>
      <w:r w:rsidRPr="006D56B8">
        <w:rPr>
          <w:lang w:val="en-US"/>
        </w:rPr>
        <w:t xml:space="preserve">For more information about Competitiveness clusters : www.competitivite.gouv.fr/en  </w:t>
      </w:r>
    </w:p>
    <w:p w:rsidR="00442F7A" w:rsidRPr="006D56B8" w:rsidRDefault="00442F7A">
      <w:pPr>
        <w:jc w:val="left"/>
        <w:outlineLvl w:val="9"/>
        <w:rPr>
          <w:lang w:val="en-US"/>
        </w:rPr>
      </w:pPr>
    </w:p>
    <w:p w:rsidR="00442F7A" w:rsidRPr="006D56B8" w:rsidRDefault="00442F7A">
      <w:pPr>
        <w:jc w:val="left"/>
        <w:outlineLvl w:val="9"/>
        <w:rPr>
          <w:color w:val="AB001E"/>
          <w:sz w:val="48"/>
          <w:lang w:val="en-US"/>
        </w:rPr>
      </w:pPr>
    </w:p>
    <w:p w:rsidR="00442F7A" w:rsidRPr="006D56B8" w:rsidRDefault="00442F7A">
      <w:pPr>
        <w:jc w:val="left"/>
        <w:outlineLvl w:val="9"/>
        <w:rPr>
          <w:color w:val="AB001E"/>
          <w:sz w:val="48"/>
          <w:lang w:val="en-US"/>
        </w:rPr>
      </w:pPr>
      <w:r w:rsidRPr="006D56B8">
        <w:rPr>
          <w:lang w:val="en-US"/>
        </w:rPr>
        <w:br w:type="page"/>
      </w:r>
    </w:p>
    <w:p w:rsidR="001553C3" w:rsidRPr="006D56B8" w:rsidRDefault="004171FA" w:rsidP="00E84DD1">
      <w:pPr>
        <w:pStyle w:val="Titre1"/>
        <w:rPr>
          <w:lang w:val="en-US"/>
        </w:rPr>
      </w:pPr>
      <w:bookmarkStart w:id="9" w:name="_Toc337205640"/>
      <w:r w:rsidRPr="006D56B8">
        <w:rPr>
          <w:lang w:val="en-US"/>
        </w:rPr>
        <w:lastRenderedPageBreak/>
        <w:t>THE FRENCH COMPETITIVENESS CLUSTERS ASSOCIATION</w:t>
      </w:r>
      <w:bookmarkEnd w:id="2"/>
      <w:bookmarkEnd w:id="9"/>
    </w:p>
    <w:p w:rsidR="00DD37E4" w:rsidRPr="006D56B8" w:rsidRDefault="00DD37E4" w:rsidP="00E84DD1">
      <w:pPr>
        <w:rPr>
          <w:lang w:val="en-US"/>
        </w:rPr>
      </w:pPr>
    </w:p>
    <w:p w:rsidR="00616D9F" w:rsidRPr="006D56B8" w:rsidRDefault="00616D9F" w:rsidP="00E84DD1">
      <w:pPr>
        <w:rPr>
          <w:lang w:val="en-US"/>
        </w:rPr>
      </w:pPr>
    </w:p>
    <w:p w:rsidR="004171FA" w:rsidRPr="006D56B8" w:rsidRDefault="004171FA" w:rsidP="00442F7A">
      <w:pPr>
        <w:rPr>
          <w:lang w:val="en-US"/>
        </w:rPr>
      </w:pPr>
      <w:r w:rsidRPr="006D56B8">
        <w:rPr>
          <w:lang w:val="en-US"/>
        </w:rPr>
        <w:t>The French Competitiveness and Business Clusters Association (AFPC) unites 5</w:t>
      </w:r>
      <w:r w:rsidR="006C6EEF" w:rsidRPr="006D56B8">
        <w:rPr>
          <w:lang w:val="en-US"/>
        </w:rPr>
        <w:t>5</w:t>
      </w:r>
      <w:r w:rsidRPr="006D56B8">
        <w:rPr>
          <w:lang w:val="en-US"/>
        </w:rPr>
        <w:t xml:space="preserve"> out of </w:t>
      </w:r>
      <w:r w:rsidR="006C6EEF" w:rsidRPr="006D56B8">
        <w:rPr>
          <w:lang w:val="en-US"/>
        </w:rPr>
        <w:t>69</w:t>
      </w:r>
      <w:r w:rsidRPr="006D56B8">
        <w:rPr>
          <w:lang w:val="en-US"/>
        </w:rPr>
        <w:t xml:space="preserve"> French Competitiveness Clusters, representing 9 </w:t>
      </w:r>
      <w:r w:rsidR="006C6EEF" w:rsidRPr="006D56B8">
        <w:rPr>
          <w:lang w:val="en-US"/>
        </w:rPr>
        <w:t>9</w:t>
      </w:r>
      <w:r w:rsidRPr="006D56B8">
        <w:rPr>
          <w:lang w:val="en-US"/>
        </w:rPr>
        <w:t>00 SMEs, 3 000 universities and laboratories</w:t>
      </w:r>
      <w:r w:rsidR="006C6EEF" w:rsidRPr="006D56B8">
        <w:rPr>
          <w:lang w:val="en-US"/>
        </w:rPr>
        <w:t xml:space="preserve"> (15 000 researchers)</w:t>
      </w:r>
      <w:r w:rsidRPr="006D56B8">
        <w:rPr>
          <w:lang w:val="en-US"/>
        </w:rPr>
        <w:t>, and more than 1 000 large and medium-sized companies</w:t>
      </w:r>
      <w:r w:rsidR="006C6EEF" w:rsidRPr="006D56B8">
        <w:rPr>
          <w:lang w:val="en-US"/>
        </w:rPr>
        <w:t xml:space="preserve"> (100% of French CAC40)</w:t>
      </w:r>
      <w:r w:rsidRPr="006D56B8">
        <w:rPr>
          <w:lang w:val="en-US"/>
        </w:rPr>
        <w:t>. AFPC has the following missions managed by 3 committees aiming to enhance the role of clusters in the innovation dynamics with the government and the regions, to be the voice of the clusters and their members for national and European authorities and to support research funding for SMEs.</w:t>
      </w:r>
    </w:p>
    <w:p w:rsidR="004171FA" w:rsidRPr="006D56B8" w:rsidRDefault="004171FA" w:rsidP="00E84DD1">
      <w:pPr>
        <w:rPr>
          <w:lang w:val="en-US"/>
        </w:rPr>
      </w:pPr>
    </w:p>
    <w:p w:rsidR="004171FA" w:rsidRPr="006D56B8" w:rsidRDefault="004171FA" w:rsidP="00442F7A">
      <w:pPr>
        <w:pStyle w:val="Titre2"/>
        <w:rPr>
          <w:lang w:val="en-US"/>
        </w:rPr>
      </w:pPr>
      <w:bookmarkStart w:id="10" w:name="_Toc337205641"/>
      <w:r w:rsidRPr="006D56B8">
        <w:rPr>
          <w:lang w:val="en-US"/>
        </w:rPr>
        <w:t>AFPC's Missions</w:t>
      </w:r>
      <w:bookmarkEnd w:id="10"/>
      <w:r w:rsidRPr="006D56B8">
        <w:rPr>
          <w:lang w:val="en-US"/>
        </w:rPr>
        <w:t> </w:t>
      </w:r>
    </w:p>
    <w:p w:rsidR="004171FA" w:rsidRPr="006D56B8" w:rsidRDefault="004171FA" w:rsidP="00442F7A">
      <w:pPr>
        <w:rPr>
          <w:lang w:val="en-US"/>
        </w:rPr>
      </w:pPr>
      <w:r w:rsidRPr="006D56B8">
        <w:rPr>
          <w:lang w:val="en-US"/>
        </w:rPr>
        <w:t>Established on the 16th December of 2013 with the support of the Caisse des Dépôts et Consignations and the DGE (Minister for the Economy, Industry and Digital Affairs), AFPC aims to achieve three missions:</w:t>
      </w:r>
    </w:p>
    <w:p w:rsidR="004171FA" w:rsidRPr="006D56B8" w:rsidRDefault="004171FA" w:rsidP="00442F7A">
      <w:pPr>
        <w:rPr>
          <w:lang w:val="en-US"/>
        </w:rPr>
      </w:pPr>
    </w:p>
    <w:p w:rsidR="004171FA" w:rsidRPr="006D56B8" w:rsidRDefault="004171FA" w:rsidP="00442F7A">
      <w:pPr>
        <w:pStyle w:val="Titre3"/>
        <w:rPr>
          <w:lang w:val="en-US"/>
        </w:rPr>
      </w:pPr>
      <w:r w:rsidRPr="006D56B8">
        <w:rPr>
          <w:lang w:val="en-US"/>
        </w:rPr>
        <w:t>Mission 1</w:t>
      </w:r>
      <w:r w:rsidR="006C6EEF" w:rsidRPr="006D56B8">
        <w:rPr>
          <w:lang w:val="en-US"/>
        </w:rPr>
        <w:t>:</w:t>
      </w:r>
      <w:r w:rsidRPr="006D56B8">
        <w:rPr>
          <w:lang w:val="en-US"/>
        </w:rPr>
        <w:t xml:space="preserve"> Enhance the role of clusters in the innovation dynamics with the government and the regions</w:t>
      </w:r>
    </w:p>
    <w:p w:rsidR="004171FA" w:rsidRPr="006D56B8" w:rsidRDefault="004171FA" w:rsidP="00E84DD1">
      <w:pPr>
        <w:rPr>
          <w:lang w:val="en-US"/>
        </w:rPr>
      </w:pPr>
      <w:r w:rsidRPr="006D56B8">
        <w:rPr>
          <w:lang w:val="en-US"/>
        </w:rPr>
        <w:t>AFPC will promote the coordination of actions of the various clusters and the development of inter-clusters collaborations.  The aim is to underline the many achievements in the various territorial ecosystems, in terms of product innovation, businesses and job creation. The purpose carried on by AFPC is to increase public funding granted to them and to ensure the involvement of clusters in different plans, channels and programs initiated, including the Ministry for Industrial Renewal of France: accelerate deployment of the Industry of the Future and the nine industrial solutions in France and internationally.</w:t>
      </w:r>
    </w:p>
    <w:p w:rsidR="004171FA" w:rsidRPr="006D56B8" w:rsidRDefault="004171FA" w:rsidP="00442F7A">
      <w:pPr>
        <w:pStyle w:val="Titre3"/>
        <w:rPr>
          <w:lang w:val="en-US"/>
        </w:rPr>
      </w:pPr>
      <w:r w:rsidRPr="006D56B8">
        <w:rPr>
          <w:lang w:val="en-US"/>
        </w:rPr>
        <w:t>Mission 2</w:t>
      </w:r>
      <w:r w:rsidR="006C6EEF" w:rsidRPr="006D56B8">
        <w:rPr>
          <w:lang w:val="en-US"/>
        </w:rPr>
        <w:t>:</w:t>
      </w:r>
      <w:r w:rsidRPr="006D56B8">
        <w:rPr>
          <w:lang w:val="en-US"/>
        </w:rPr>
        <w:t xml:space="preserve"> Be the voice of the Clusters and their Members for National and European Authorities</w:t>
      </w:r>
    </w:p>
    <w:p w:rsidR="004171FA" w:rsidRPr="006D56B8" w:rsidRDefault="004171FA" w:rsidP="00442F7A">
      <w:pPr>
        <w:rPr>
          <w:lang w:val="en-US"/>
        </w:rPr>
      </w:pPr>
      <w:r w:rsidRPr="006D56B8">
        <w:rPr>
          <w:lang w:val="en-US"/>
        </w:rPr>
        <w:t>At a European level, AFPC interacts with the European Commission in the framework of "smart Specialization strategies" in coordination with regions to expand collaborations with clusters and EU organizations.</w:t>
      </w:r>
    </w:p>
    <w:p w:rsidR="004171FA" w:rsidRPr="006D56B8" w:rsidRDefault="004171FA" w:rsidP="00442F7A">
      <w:pPr>
        <w:rPr>
          <w:lang w:val="en-US"/>
        </w:rPr>
      </w:pPr>
      <w:r w:rsidRPr="006D56B8">
        <w:rPr>
          <w:lang w:val="en-US"/>
        </w:rPr>
        <w:lastRenderedPageBreak/>
        <w:t>AFPC also seeks to involve a greater number of companies in community programs such as Horizon 2020 or COSME. While Germany and the Scandinavian countries have structured and coordinated their innovative policy ecosystems, France needs to strengthen it's European presence.</w:t>
      </w:r>
    </w:p>
    <w:p w:rsidR="004171FA" w:rsidRPr="006D56B8" w:rsidRDefault="004171FA" w:rsidP="00442F7A">
      <w:pPr>
        <w:rPr>
          <w:lang w:val="en-US"/>
        </w:rPr>
      </w:pPr>
    </w:p>
    <w:p w:rsidR="004171FA" w:rsidRPr="006D56B8" w:rsidRDefault="004171FA" w:rsidP="00442F7A">
      <w:pPr>
        <w:pStyle w:val="Titre3"/>
        <w:rPr>
          <w:lang w:val="en-US"/>
        </w:rPr>
      </w:pPr>
      <w:r w:rsidRPr="006D56B8">
        <w:rPr>
          <w:lang w:val="en-US"/>
        </w:rPr>
        <w:t>Mission 3</w:t>
      </w:r>
      <w:r w:rsidR="006C6EEF" w:rsidRPr="006D56B8">
        <w:rPr>
          <w:lang w:val="en-US"/>
        </w:rPr>
        <w:t>:</w:t>
      </w:r>
      <w:r w:rsidRPr="006D56B8">
        <w:rPr>
          <w:lang w:val="en-US"/>
        </w:rPr>
        <w:t xml:space="preserve"> Support and Promote the Clusters' SM</w:t>
      </w:r>
      <w:r w:rsidR="00DE7561" w:rsidRPr="006D56B8">
        <w:rPr>
          <w:lang w:val="en-US"/>
        </w:rPr>
        <w:t>E</w:t>
      </w:r>
      <w:r w:rsidRPr="006D56B8">
        <w:rPr>
          <w:lang w:val="en-US"/>
        </w:rPr>
        <w:t>s Members</w:t>
      </w:r>
    </w:p>
    <w:p w:rsidR="004171FA" w:rsidRPr="006D56B8" w:rsidRDefault="004171FA" w:rsidP="00442F7A">
      <w:pPr>
        <w:rPr>
          <w:lang w:val="en-US"/>
        </w:rPr>
      </w:pPr>
    </w:p>
    <w:p w:rsidR="004171FA" w:rsidRPr="006D56B8" w:rsidRDefault="004171FA" w:rsidP="00442F7A">
      <w:pPr>
        <w:rPr>
          <w:lang w:val="en-US"/>
        </w:rPr>
      </w:pPr>
      <w:r w:rsidRPr="006D56B8">
        <w:rPr>
          <w:lang w:val="en-US"/>
        </w:rPr>
        <w:t>AFPC focuses on facilitating access to private funding for innovative business. Financing is key to ensure the growth of SMBs, establish their competitiveness and enable them to become intermediate-sized businesses with a French influence in international markets.</w:t>
      </w:r>
    </w:p>
    <w:p w:rsidR="004171FA" w:rsidRPr="006D56B8" w:rsidRDefault="004171FA" w:rsidP="00442F7A">
      <w:pPr>
        <w:rPr>
          <w:lang w:val="en-US"/>
        </w:rPr>
      </w:pPr>
      <w:r w:rsidRPr="006D56B8">
        <w:rPr>
          <w:lang w:val="en-US"/>
        </w:rPr>
        <w:t>As such, AFPC follows up on the "EIP" Label established in June 2010 and which is subject to a chart signed by 55 clusters. SMBs labelled EIP by their clusters have close support of professionals throughout fundraising.</w:t>
      </w:r>
    </w:p>
    <w:p w:rsidR="004171FA" w:rsidRPr="006D56B8" w:rsidRDefault="004171FA" w:rsidP="00442F7A">
      <w:pPr>
        <w:rPr>
          <w:lang w:val="en-US"/>
        </w:rPr>
      </w:pPr>
      <w:r w:rsidRPr="006D56B8">
        <w:rPr>
          <w:lang w:val="en-US"/>
        </w:rPr>
        <w:t>Moreover, AFPC supports SMBs on several of their major growth drivers: Business, Access to public procurement contracts, Access to purchases of the large industrial groups,...</w:t>
      </w:r>
    </w:p>
    <w:p w:rsidR="006C6EEF" w:rsidRPr="006D56B8" w:rsidRDefault="006C6EEF" w:rsidP="00E84DD1">
      <w:pPr>
        <w:rPr>
          <w:lang w:val="en-US"/>
        </w:rPr>
      </w:pPr>
    </w:p>
    <w:p w:rsidR="006C6EEF" w:rsidRPr="006D56B8" w:rsidRDefault="006C6EEF" w:rsidP="00E84DD1">
      <w:pPr>
        <w:rPr>
          <w:lang w:val="en-US"/>
        </w:rPr>
      </w:pPr>
    </w:p>
    <w:p w:rsidR="00591A33" w:rsidRDefault="004171FA" w:rsidP="00442F7A">
      <w:pPr>
        <w:jc w:val="center"/>
        <w:rPr>
          <w:szCs w:val="28"/>
          <w:highlight w:val="yellow"/>
        </w:rPr>
      </w:pPr>
      <w:r w:rsidRPr="004171FA">
        <w:rPr>
          <w:noProof/>
        </w:rPr>
        <w:drawing>
          <wp:inline distT="0" distB="0" distL="0" distR="0" wp14:anchorId="231B5FE7" wp14:editId="77DAA0AE">
            <wp:extent cx="4931251" cy="3698541"/>
            <wp:effectExtent l="0" t="0" r="0" b="10160"/>
            <wp:docPr id="4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4931659" cy="3698847"/>
                    </a:xfrm>
                    <a:prstGeom prst="rect">
                      <a:avLst/>
                    </a:prstGeom>
                    <a:noFill/>
                    <a:ln>
                      <a:noFill/>
                    </a:ln>
                  </pic:spPr>
                </pic:pic>
              </a:graphicData>
            </a:graphic>
          </wp:inline>
        </w:drawing>
      </w:r>
    </w:p>
    <w:p w:rsidR="003E5623" w:rsidRDefault="003E5623" w:rsidP="00E84DD1">
      <w:r>
        <w:br w:type="page"/>
      </w:r>
    </w:p>
    <w:p w:rsidR="00174F70" w:rsidRPr="006D56B8" w:rsidRDefault="00945974" w:rsidP="00442F7A">
      <w:pPr>
        <w:pStyle w:val="Titre1"/>
        <w:rPr>
          <w:lang w:val="en-US"/>
        </w:rPr>
      </w:pPr>
      <w:bookmarkStart w:id="11" w:name="_Toc337205642"/>
      <w:r w:rsidRPr="006D56B8">
        <w:rPr>
          <w:lang w:val="en-US"/>
        </w:rPr>
        <w:lastRenderedPageBreak/>
        <w:t>AFPC MEMBERS DIRECTORY</w:t>
      </w:r>
      <w:bookmarkEnd w:id="11"/>
    </w:p>
    <w:p w:rsidR="00602682" w:rsidRPr="006D56B8" w:rsidRDefault="00602682" w:rsidP="00E84DD1">
      <w:pPr>
        <w:rPr>
          <w:lang w:val="en-US"/>
        </w:rPr>
      </w:pPr>
    </w:p>
    <w:p w:rsidR="00945974" w:rsidRPr="006D56B8" w:rsidRDefault="00945974" w:rsidP="00E84DD1">
      <w:pPr>
        <w:rPr>
          <w:lang w:val="en-US"/>
        </w:rPr>
      </w:pPr>
    </w:p>
    <w:p w:rsidR="00602682" w:rsidRPr="006D56B8" w:rsidRDefault="00602682" w:rsidP="00E84DD1">
      <w:pPr>
        <w:rPr>
          <w:lang w:val="en-US"/>
        </w:rPr>
      </w:pPr>
    </w:p>
    <w:p w:rsidR="00945974" w:rsidRPr="006D56B8" w:rsidRDefault="00602682" w:rsidP="00442F7A">
      <w:pPr>
        <w:rPr>
          <w:lang w:val="en-US"/>
        </w:rPr>
      </w:pPr>
      <w:r w:rsidRPr="006D56B8">
        <w:rPr>
          <w:lang w:val="en-US"/>
        </w:rPr>
        <w:t>Advancity</w:t>
      </w:r>
    </w:p>
    <w:p w:rsidR="00602682" w:rsidRPr="006D56B8" w:rsidRDefault="00602682" w:rsidP="00442F7A">
      <w:pPr>
        <w:rPr>
          <w:lang w:val="en-US"/>
        </w:rPr>
      </w:pPr>
      <w:r w:rsidRPr="006D56B8">
        <w:rPr>
          <w:lang w:val="en-US"/>
        </w:rPr>
        <w:t>Aerospace Valley</w:t>
      </w:r>
    </w:p>
    <w:p w:rsidR="00602682" w:rsidRPr="00602682" w:rsidRDefault="00602682" w:rsidP="00442F7A">
      <w:r w:rsidRPr="00602682">
        <w:t>Agri Sud Ouest Innovation</w:t>
      </w:r>
    </w:p>
    <w:p w:rsidR="00602682" w:rsidRPr="00602682" w:rsidRDefault="00602682" w:rsidP="00442F7A">
      <w:r w:rsidRPr="00602682">
        <w:t>Alsace Biovalley</w:t>
      </w:r>
    </w:p>
    <w:p w:rsidR="00602682" w:rsidRPr="00602682" w:rsidRDefault="00602682" w:rsidP="00442F7A">
      <w:r w:rsidRPr="00602682">
        <w:t>Aquimer</w:t>
      </w:r>
    </w:p>
    <w:p w:rsidR="00602682" w:rsidRPr="006D56B8" w:rsidRDefault="00602682" w:rsidP="00442F7A">
      <w:pPr>
        <w:rPr>
          <w:lang w:val="en-US"/>
        </w:rPr>
      </w:pPr>
      <w:r w:rsidRPr="006D56B8">
        <w:rPr>
          <w:lang w:val="en-US"/>
        </w:rPr>
        <w:t>Astech Paris-Region</w:t>
      </w:r>
    </w:p>
    <w:p w:rsidR="00602682" w:rsidRPr="006D56B8" w:rsidRDefault="00602682" w:rsidP="00442F7A">
      <w:pPr>
        <w:rPr>
          <w:lang w:val="en-US"/>
        </w:rPr>
      </w:pPr>
      <w:r w:rsidRPr="006D56B8">
        <w:rPr>
          <w:lang w:val="en-US"/>
        </w:rPr>
        <w:t>Atlanpole Biotherapies</w:t>
      </w:r>
    </w:p>
    <w:p w:rsidR="00602682" w:rsidRPr="006D56B8" w:rsidRDefault="00602682" w:rsidP="00442F7A">
      <w:pPr>
        <w:rPr>
          <w:lang w:val="en-US"/>
        </w:rPr>
      </w:pPr>
      <w:r w:rsidRPr="006D56B8">
        <w:rPr>
          <w:lang w:val="en-US"/>
        </w:rPr>
        <w:t>Axelera</w:t>
      </w:r>
    </w:p>
    <w:p w:rsidR="00602682" w:rsidRPr="00602682" w:rsidRDefault="00602682" w:rsidP="00442F7A">
      <w:r w:rsidRPr="00602682">
        <w:t>Cap Digital</w:t>
      </w:r>
    </w:p>
    <w:p w:rsidR="00602682" w:rsidRPr="00602682" w:rsidRDefault="00602682" w:rsidP="00442F7A">
      <w:r w:rsidRPr="00602682">
        <w:t>Céréales Vallée</w:t>
      </w:r>
    </w:p>
    <w:p w:rsidR="00602682" w:rsidRPr="00602682" w:rsidRDefault="00602682" w:rsidP="00442F7A">
      <w:r w:rsidRPr="00602682">
        <w:t>Elastopôle</w:t>
      </w:r>
    </w:p>
    <w:p w:rsidR="00602682" w:rsidRPr="00602682" w:rsidRDefault="00602682" w:rsidP="00442F7A">
      <w:r w:rsidRPr="00602682">
        <w:t>Emc2</w:t>
      </w:r>
    </w:p>
    <w:p w:rsidR="00602682" w:rsidRPr="00602682" w:rsidRDefault="00602682" w:rsidP="00442F7A">
      <w:r w:rsidRPr="00602682">
        <w:t>Eurobiomed</w:t>
      </w:r>
    </w:p>
    <w:p w:rsidR="00602682" w:rsidRPr="00602682" w:rsidRDefault="00602682" w:rsidP="00442F7A">
      <w:r w:rsidRPr="00602682">
        <w:t>Fibres Energivie</w:t>
      </w:r>
    </w:p>
    <w:p w:rsidR="00602682" w:rsidRPr="00602682" w:rsidRDefault="00602682" w:rsidP="00442F7A">
      <w:r w:rsidRPr="00602682">
        <w:t>Finance Innovation</w:t>
      </w:r>
    </w:p>
    <w:p w:rsidR="00602682" w:rsidRPr="00602682" w:rsidRDefault="00602682" w:rsidP="00442F7A">
      <w:r w:rsidRPr="00602682">
        <w:t>I-Trans</w:t>
      </w:r>
    </w:p>
    <w:p w:rsidR="00602682" w:rsidRPr="00602682" w:rsidRDefault="00602682" w:rsidP="00442F7A">
      <w:r w:rsidRPr="00602682">
        <w:t>ID4CAR</w:t>
      </w:r>
    </w:p>
    <w:p w:rsidR="00602682" w:rsidRPr="00602682" w:rsidRDefault="00602682" w:rsidP="00442F7A">
      <w:r w:rsidRPr="00602682">
        <w:t>Images &amp; Réseaux</w:t>
      </w:r>
    </w:p>
    <w:p w:rsidR="00602682" w:rsidRPr="00602682" w:rsidRDefault="00602682" w:rsidP="00442F7A">
      <w:r w:rsidRPr="00602682">
        <w:t>Imaginove</w:t>
      </w:r>
    </w:p>
    <w:p w:rsidR="00602682" w:rsidRPr="00602682" w:rsidRDefault="00602682" w:rsidP="00442F7A">
      <w:r w:rsidRPr="00602682">
        <w:t>Industries et Agro-Ressources</w:t>
      </w:r>
    </w:p>
    <w:p w:rsidR="00602682" w:rsidRPr="00602682" w:rsidRDefault="00602682" w:rsidP="00442F7A">
      <w:r w:rsidRPr="00602682">
        <w:t>LUTB</w:t>
      </w:r>
    </w:p>
    <w:p w:rsidR="00602682" w:rsidRPr="006D56B8" w:rsidRDefault="00602682" w:rsidP="00442F7A">
      <w:pPr>
        <w:rPr>
          <w:lang w:val="en-US"/>
        </w:rPr>
      </w:pPr>
      <w:r w:rsidRPr="006D56B8">
        <w:rPr>
          <w:lang w:val="en-US"/>
        </w:rPr>
        <w:t>Lyon Biopôle</w:t>
      </w:r>
    </w:p>
    <w:p w:rsidR="00602682" w:rsidRPr="006D56B8" w:rsidRDefault="00602682" w:rsidP="00442F7A">
      <w:pPr>
        <w:rPr>
          <w:lang w:val="en-US"/>
        </w:rPr>
      </w:pPr>
      <w:r w:rsidRPr="006D56B8">
        <w:rPr>
          <w:lang w:val="en-US"/>
        </w:rPr>
        <w:t>Materalia</w:t>
      </w:r>
    </w:p>
    <w:p w:rsidR="00602682" w:rsidRPr="006D56B8" w:rsidRDefault="00602682" w:rsidP="00442F7A">
      <w:pPr>
        <w:rPr>
          <w:lang w:val="en-US"/>
        </w:rPr>
      </w:pPr>
      <w:r w:rsidRPr="006D56B8">
        <w:rPr>
          <w:lang w:val="en-US"/>
        </w:rPr>
        <w:t>Matikem</w:t>
      </w:r>
    </w:p>
    <w:p w:rsidR="00602682" w:rsidRPr="006D56B8" w:rsidRDefault="00602682" w:rsidP="00442F7A">
      <w:pPr>
        <w:rPr>
          <w:lang w:val="en-US"/>
        </w:rPr>
      </w:pPr>
      <w:r w:rsidRPr="006D56B8">
        <w:rPr>
          <w:lang w:val="en-US"/>
        </w:rPr>
        <w:t>Medicen Paris Region</w:t>
      </w:r>
    </w:p>
    <w:p w:rsidR="00602682" w:rsidRPr="00602682" w:rsidRDefault="00602682" w:rsidP="00442F7A">
      <w:r w:rsidRPr="00602682">
        <w:t>Mer Bretagne Atlantique</w:t>
      </w:r>
    </w:p>
    <w:p w:rsidR="00602682" w:rsidRPr="00602682" w:rsidRDefault="00602682" w:rsidP="00442F7A">
      <w:r w:rsidRPr="00602682">
        <w:t>Mer Méditerranée</w:t>
      </w:r>
    </w:p>
    <w:p w:rsidR="00602682" w:rsidRPr="00602682" w:rsidRDefault="00602682" w:rsidP="00442F7A">
      <w:r w:rsidRPr="00602682">
        <w:t>Microtechniques</w:t>
      </w:r>
    </w:p>
    <w:p w:rsidR="00602682" w:rsidRPr="00602682" w:rsidRDefault="00602682" w:rsidP="00442F7A">
      <w:r w:rsidRPr="00602682">
        <w:t>Minalogic</w:t>
      </w:r>
    </w:p>
    <w:p w:rsidR="00602682" w:rsidRPr="00602682" w:rsidRDefault="00602682" w:rsidP="00442F7A">
      <w:r w:rsidRPr="00602682">
        <w:t>Mont-Blanc Industries</w:t>
      </w:r>
    </w:p>
    <w:p w:rsidR="00602682" w:rsidRPr="00602682" w:rsidRDefault="00602682" w:rsidP="00442F7A">
      <w:r w:rsidRPr="00602682">
        <w:t>Mov'eo</w:t>
      </w:r>
    </w:p>
    <w:p w:rsidR="00602682" w:rsidRPr="00602682" w:rsidRDefault="00602682" w:rsidP="00442F7A">
      <w:r w:rsidRPr="00602682">
        <w:t>Nov@log</w:t>
      </w:r>
    </w:p>
    <w:p w:rsidR="00602682" w:rsidRPr="00602682" w:rsidRDefault="00602682" w:rsidP="00442F7A">
      <w:r w:rsidRPr="00602682">
        <w:t>Nutrition Santé Longévité</w:t>
      </w:r>
    </w:p>
    <w:p w:rsidR="00602682" w:rsidRPr="00602682" w:rsidRDefault="00602682" w:rsidP="00442F7A">
      <w:r w:rsidRPr="00602682">
        <w:t>Optitec</w:t>
      </w:r>
    </w:p>
    <w:p w:rsidR="00602682" w:rsidRPr="00602682" w:rsidRDefault="00602682" w:rsidP="00442F7A">
      <w:r w:rsidRPr="00602682">
        <w:lastRenderedPageBreak/>
        <w:t>PICOM (Industries du Commerce)</w:t>
      </w:r>
    </w:p>
    <w:p w:rsidR="00602682" w:rsidRPr="00602682" w:rsidRDefault="00602682" w:rsidP="00442F7A">
      <w:r w:rsidRPr="00602682">
        <w:t>Plastipolis</w:t>
      </w:r>
    </w:p>
    <w:p w:rsidR="00602682" w:rsidRPr="00602682" w:rsidRDefault="00602682" w:rsidP="00442F7A">
      <w:r w:rsidRPr="00602682">
        <w:t>Pôle Européen de la Céramique</w:t>
      </w:r>
    </w:p>
    <w:p w:rsidR="00602682" w:rsidRPr="00602682" w:rsidRDefault="00602682" w:rsidP="00442F7A">
      <w:r w:rsidRPr="00602682">
        <w:t>Pôle Nucléaire Bourgogne</w:t>
      </w:r>
    </w:p>
    <w:p w:rsidR="00602682" w:rsidRPr="00602682" w:rsidRDefault="00602682" w:rsidP="00442F7A">
      <w:r w:rsidRPr="00602682">
        <w:t>Route des Lasers</w:t>
      </w:r>
    </w:p>
    <w:p w:rsidR="00602682" w:rsidRPr="006D56B8" w:rsidRDefault="00602682" w:rsidP="00442F7A">
      <w:pPr>
        <w:rPr>
          <w:lang w:val="en-US"/>
        </w:rPr>
      </w:pPr>
      <w:r w:rsidRPr="006D56B8">
        <w:rPr>
          <w:lang w:val="en-US"/>
        </w:rPr>
        <w:t>S2E2</w:t>
      </w:r>
    </w:p>
    <w:p w:rsidR="00602682" w:rsidRPr="006D56B8" w:rsidRDefault="00602682" w:rsidP="00442F7A">
      <w:pPr>
        <w:rPr>
          <w:lang w:val="en-US"/>
        </w:rPr>
      </w:pPr>
      <w:r w:rsidRPr="006D56B8">
        <w:rPr>
          <w:lang w:val="en-US"/>
        </w:rPr>
        <w:t>Safe</w:t>
      </w:r>
    </w:p>
    <w:p w:rsidR="00602682" w:rsidRPr="006D56B8" w:rsidRDefault="00602682" w:rsidP="00442F7A">
      <w:pPr>
        <w:rPr>
          <w:lang w:val="en-US"/>
        </w:rPr>
      </w:pPr>
      <w:r w:rsidRPr="006D56B8">
        <w:rPr>
          <w:lang w:val="en-US"/>
        </w:rPr>
        <w:t>SCS</w:t>
      </w:r>
    </w:p>
    <w:p w:rsidR="00602682" w:rsidRPr="006D56B8" w:rsidRDefault="00602682" w:rsidP="00442F7A">
      <w:pPr>
        <w:rPr>
          <w:lang w:val="en-US"/>
        </w:rPr>
      </w:pPr>
      <w:r w:rsidRPr="006D56B8">
        <w:rPr>
          <w:lang w:val="en-US"/>
        </w:rPr>
        <w:t>Systematic Paris Region</w:t>
      </w:r>
    </w:p>
    <w:p w:rsidR="00602682" w:rsidRPr="006D56B8" w:rsidRDefault="00602682" w:rsidP="00442F7A">
      <w:pPr>
        <w:rPr>
          <w:lang w:val="en-US"/>
        </w:rPr>
      </w:pPr>
      <w:r w:rsidRPr="006D56B8">
        <w:rPr>
          <w:lang w:val="en-US"/>
        </w:rPr>
        <w:t>Team2</w:t>
      </w:r>
    </w:p>
    <w:p w:rsidR="00602682" w:rsidRPr="006D56B8" w:rsidRDefault="00602682" w:rsidP="00442F7A">
      <w:pPr>
        <w:rPr>
          <w:lang w:val="en-US"/>
        </w:rPr>
      </w:pPr>
      <w:r w:rsidRPr="006D56B8">
        <w:rPr>
          <w:lang w:val="en-US"/>
        </w:rPr>
        <w:t>Techtera</w:t>
      </w:r>
    </w:p>
    <w:p w:rsidR="00602682" w:rsidRPr="006D56B8" w:rsidRDefault="00602682" w:rsidP="00442F7A">
      <w:pPr>
        <w:rPr>
          <w:lang w:val="en-US"/>
        </w:rPr>
      </w:pPr>
      <w:r w:rsidRPr="006D56B8">
        <w:rPr>
          <w:lang w:val="en-US"/>
        </w:rPr>
        <w:t>Tenerrdis</w:t>
      </w:r>
    </w:p>
    <w:p w:rsidR="00602682" w:rsidRPr="006D56B8" w:rsidRDefault="00602682" w:rsidP="00442F7A">
      <w:pPr>
        <w:rPr>
          <w:lang w:val="en-US"/>
        </w:rPr>
      </w:pPr>
      <w:r w:rsidRPr="006D56B8">
        <w:rPr>
          <w:lang w:val="en-US"/>
        </w:rPr>
        <w:t>Up-Tex</w:t>
      </w:r>
    </w:p>
    <w:p w:rsidR="00602682" w:rsidRPr="006D56B8" w:rsidRDefault="00602682" w:rsidP="00442F7A">
      <w:pPr>
        <w:rPr>
          <w:lang w:val="en-US"/>
        </w:rPr>
      </w:pPr>
      <w:r w:rsidRPr="006D56B8">
        <w:rPr>
          <w:lang w:val="en-US"/>
        </w:rPr>
        <w:t>Valorial</w:t>
      </w:r>
    </w:p>
    <w:p w:rsidR="00602682" w:rsidRPr="00602682" w:rsidRDefault="00602682" w:rsidP="00442F7A">
      <w:r w:rsidRPr="00602682">
        <w:t>Vegepolys</w:t>
      </w:r>
    </w:p>
    <w:p w:rsidR="00602682" w:rsidRPr="00602682" w:rsidRDefault="00602682" w:rsidP="00442F7A">
      <w:r w:rsidRPr="00602682">
        <w:t xml:space="preserve">Véhicule du Futur </w:t>
      </w:r>
    </w:p>
    <w:p w:rsidR="00602682" w:rsidRPr="00602682" w:rsidRDefault="00602682" w:rsidP="00442F7A">
      <w:r w:rsidRPr="00602682">
        <w:t>Viameca</w:t>
      </w:r>
    </w:p>
    <w:p w:rsidR="00602682" w:rsidRDefault="00602682" w:rsidP="00442F7A">
      <w:r w:rsidRPr="00602682">
        <w:t>Vitagora</w:t>
      </w:r>
    </w:p>
    <w:p w:rsidR="00602682" w:rsidRDefault="00602682" w:rsidP="00442F7A">
      <w:r>
        <w:br w:type="page"/>
      </w:r>
    </w:p>
    <w:tbl>
      <w:tblPr>
        <w:tblStyle w:val="Grilledutableau"/>
        <w:tblW w:w="9587"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3966"/>
        <w:gridCol w:w="5569"/>
        <w:gridCol w:w="20"/>
        <w:gridCol w:w="14"/>
        <w:gridCol w:w="18"/>
      </w:tblGrid>
      <w:tr w:rsidR="008872BB" w:rsidRPr="00FF650F" w:rsidTr="008872BB">
        <w:trPr>
          <w:gridAfter w:val="1"/>
          <w:wAfter w:w="24" w:type="dxa"/>
          <w:trHeight w:val="1608"/>
        </w:trPr>
        <w:tc>
          <w:tcPr>
            <w:tcW w:w="2960" w:type="dxa"/>
          </w:tcPr>
          <w:p w:rsidR="008872BB" w:rsidRPr="00FF650F" w:rsidRDefault="008872BB" w:rsidP="00E84DD1">
            <w:pPr>
              <w:pStyle w:val="Titre1"/>
            </w:pPr>
            <w:r w:rsidRPr="00FF650F">
              <w:rPr>
                <w:noProof/>
              </w:rPr>
              <w:lastRenderedPageBreak/>
              <w:drawing>
                <wp:inline distT="0" distB="0" distL="0" distR="0" wp14:anchorId="5B398A27" wp14:editId="5145A713">
                  <wp:extent cx="963746" cy="831416"/>
                  <wp:effectExtent l="0" t="0" r="1905" b="6985"/>
                  <wp:docPr id="7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964016" cy="831649"/>
                          </a:xfrm>
                          <a:prstGeom prst="rect">
                            <a:avLst/>
                          </a:prstGeom>
                          <a:noFill/>
                          <a:ln>
                            <a:noFill/>
                          </a:ln>
                        </pic:spPr>
                      </pic:pic>
                    </a:graphicData>
                  </a:graphic>
                </wp:inline>
              </w:drawing>
            </w:r>
          </w:p>
        </w:tc>
        <w:tc>
          <w:tcPr>
            <w:tcW w:w="6603" w:type="dxa"/>
            <w:gridSpan w:val="3"/>
          </w:tcPr>
          <w:p w:rsidR="008872BB" w:rsidRPr="00FF650F" w:rsidRDefault="008872BB" w:rsidP="00801941">
            <w:pPr>
              <w:pStyle w:val="Titre2"/>
              <w:spacing w:after="120"/>
              <w:jc w:val="center"/>
            </w:pPr>
            <w:bookmarkStart w:id="12" w:name="_Toc337205643"/>
            <w:r w:rsidRPr="00FF650F">
              <w:t>AEROSPACE VALLEY</w:t>
            </w:r>
            <w:bookmarkEnd w:id="12"/>
          </w:p>
          <w:p w:rsidR="008872BB" w:rsidRPr="00FF650F" w:rsidRDefault="008872BB" w:rsidP="00442F7A">
            <w:r>
              <w:t xml:space="preserve">Region : Nouvelle Aquitaine / Occitanie </w:t>
            </w:r>
          </w:p>
          <w:p w:rsidR="008872BB" w:rsidRPr="00FF650F" w:rsidRDefault="008872BB" w:rsidP="00442F7A">
            <w:r w:rsidRPr="00FF650F">
              <w:t xml:space="preserve">European Manager : </w:t>
            </w:r>
            <w:r w:rsidRPr="00FF650F">
              <w:rPr>
                <w:b/>
                <w:color w:val="B10000"/>
              </w:rPr>
              <w:t>Fabienne DAVERAN</w:t>
            </w:r>
          </w:p>
          <w:p w:rsidR="008872BB" w:rsidRDefault="008872BB" w:rsidP="00442F7A">
            <w:r w:rsidRPr="006C11DD">
              <w:t>Tel: +33 (0)5 61 14 80 37</w:t>
            </w:r>
            <w:r>
              <w:t xml:space="preserve"> - +33 (0)6 11 35 87 36</w:t>
            </w:r>
          </w:p>
          <w:p w:rsidR="008872BB" w:rsidRPr="00FF650F" w:rsidRDefault="008872BB" w:rsidP="008872BB">
            <w:r>
              <w:t xml:space="preserve">Email: </w:t>
            </w:r>
            <w:r w:rsidRPr="006C11DD">
              <w:t>daveran@aerospace-valley.com</w:t>
            </w:r>
            <w:r w:rsidRPr="006C11DD">
              <w:tab/>
            </w:r>
          </w:p>
        </w:tc>
      </w:tr>
      <w:tr w:rsidR="00F31B10" w:rsidRPr="006D56B8" w:rsidTr="008872BB">
        <w:trPr>
          <w:gridAfter w:val="3"/>
          <w:wAfter w:w="61" w:type="dxa"/>
        </w:trPr>
        <w:tc>
          <w:tcPr>
            <w:tcW w:w="9526" w:type="dxa"/>
            <w:gridSpan w:val="2"/>
          </w:tcPr>
          <w:p w:rsidR="00F31B10" w:rsidRPr="006D56B8" w:rsidRDefault="00261872" w:rsidP="00442F7A">
            <w:pPr>
              <w:rPr>
                <w:lang w:val="en-US"/>
              </w:rPr>
            </w:pPr>
            <w:r w:rsidRPr="006D56B8">
              <w:rPr>
                <w:lang w:val="en-US"/>
              </w:rPr>
              <w:t>Industrial Sectors</w:t>
            </w:r>
            <w:r w:rsidR="00F31B10" w:rsidRPr="006D56B8">
              <w:rPr>
                <w:lang w:val="en-US"/>
              </w:rPr>
              <w:t>: </w:t>
            </w:r>
            <w:r w:rsidRPr="006D56B8">
              <w:rPr>
                <w:highlight w:val="yellow"/>
                <w:lang w:val="en-US"/>
              </w:rPr>
              <w:t>(4 max)</w:t>
            </w:r>
          </w:p>
          <w:p w:rsidR="00F31B10" w:rsidRPr="006D56B8" w:rsidRDefault="00F31B10" w:rsidP="00442F7A">
            <w:pPr>
              <w:rPr>
                <w:b/>
                <w:lang w:val="en-US"/>
              </w:rPr>
            </w:pPr>
            <w:r w:rsidRPr="006D56B8">
              <w:rPr>
                <w:b/>
                <w:lang w:val="en-US"/>
              </w:rPr>
              <w:t>Aerospace Vehicles and Defense</w:t>
            </w:r>
          </w:p>
          <w:p w:rsidR="00F31B10" w:rsidRPr="006D56B8" w:rsidRDefault="00F31B10" w:rsidP="00442F7A">
            <w:pPr>
              <w:rPr>
                <w:b/>
                <w:lang w:val="en-US"/>
              </w:rPr>
            </w:pPr>
            <w:r w:rsidRPr="006D56B8">
              <w:rPr>
                <w:b/>
                <w:lang w:val="en-US"/>
              </w:rPr>
              <w:t>Information Technology and Analytical Instruments</w:t>
            </w:r>
          </w:p>
        </w:tc>
      </w:tr>
      <w:tr w:rsidR="00F31B10" w:rsidRPr="006D56B8" w:rsidTr="008872BB">
        <w:trPr>
          <w:gridAfter w:val="3"/>
          <w:wAfter w:w="61" w:type="dxa"/>
        </w:trPr>
        <w:tc>
          <w:tcPr>
            <w:tcW w:w="9526" w:type="dxa"/>
            <w:gridSpan w:val="2"/>
          </w:tcPr>
          <w:p w:rsidR="00F31B10" w:rsidRPr="006D56B8" w:rsidRDefault="00F31B10" w:rsidP="00442F7A">
            <w:pPr>
              <w:rPr>
                <w:lang w:val="en-US"/>
              </w:rPr>
            </w:pPr>
            <w:r w:rsidRPr="006D56B8">
              <w:rPr>
                <w:lang w:val="en-US"/>
              </w:rPr>
              <w:t>Technology fields:</w:t>
            </w:r>
            <w:r w:rsidR="00261872" w:rsidRPr="006D56B8">
              <w:rPr>
                <w:lang w:val="en-US"/>
              </w:rPr>
              <w:t xml:space="preserve"> </w:t>
            </w:r>
            <w:r w:rsidR="00261872" w:rsidRPr="006D56B8">
              <w:rPr>
                <w:highlight w:val="yellow"/>
                <w:lang w:val="en-US"/>
              </w:rPr>
              <w:t>(cf champs Carto excel)</w:t>
            </w:r>
          </w:p>
          <w:p w:rsidR="00F31B10" w:rsidRPr="006D56B8" w:rsidRDefault="00261872" w:rsidP="00442F7A">
            <w:pPr>
              <w:rPr>
                <w:b/>
                <w:lang w:val="en-US"/>
              </w:rPr>
            </w:pPr>
            <w:r w:rsidRPr="006D56B8">
              <w:rPr>
                <w:b/>
                <w:lang w:val="en-US"/>
              </w:rPr>
              <w:t xml:space="preserve">Augmented reality - Big data - Smart Cities - Smart Systems - Factory of the Future - Intelligent Transport System - Urban Mobility - Green Vehicle - Safety &amp; Security - E Health - Equipment for Healthcare - Aerospace - Photonique  </w:t>
            </w:r>
          </w:p>
        </w:tc>
      </w:tr>
      <w:tr w:rsidR="00F31B10" w:rsidRPr="006D56B8" w:rsidTr="008872BB">
        <w:trPr>
          <w:gridAfter w:val="3"/>
          <w:wAfter w:w="61" w:type="dxa"/>
        </w:trPr>
        <w:tc>
          <w:tcPr>
            <w:tcW w:w="9526" w:type="dxa"/>
            <w:gridSpan w:val="2"/>
          </w:tcPr>
          <w:p w:rsidR="00F31B10" w:rsidRPr="006D56B8" w:rsidRDefault="00F31B10" w:rsidP="00442F7A">
            <w:pPr>
              <w:rPr>
                <w:b/>
                <w:color w:val="B10000"/>
                <w:lang w:val="en-US"/>
              </w:rPr>
            </w:pPr>
            <w:r w:rsidRPr="006D56B8">
              <w:rPr>
                <w:b/>
                <w:color w:val="B10000"/>
                <w:lang w:val="en-US"/>
              </w:rPr>
              <w:t>Mission/Objectives:</w:t>
            </w:r>
            <w:r w:rsidRPr="006D56B8">
              <w:rPr>
                <w:lang w:val="en-US"/>
              </w:rPr>
              <w:t> </w:t>
            </w:r>
            <w:r w:rsidR="004577F8" w:rsidRPr="006D56B8">
              <w:rPr>
                <w:highlight w:val="yellow"/>
                <w:lang w:val="en-US"/>
              </w:rPr>
              <w:t>(10 Lignes max)</w:t>
            </w:r>
          </w:p>
          <w:p w:rsidR="00F31B10" w:rsidRPr="006D56B8" w:rsidRDefault="00F31B10" w:rsidP="004577F8">
            <w:pPr>
              <w:rPr>
                <w:lang w:val="en-US"/>
              </w:rPr>
            </w:pPr>
            <w:r w:rsidRPr="006D56B8">
              <w:rPr>
                <w:lang w:val="en-US"/>
              </w:rPr>
              <w:t xml:space="preserve">Created in 2005, with today 854 members from both industry and academia, Aerospace Valley is the most significant innovation “pôle de compétitivité” in France in the field of aeronautics, space and embedded systems. With offices in Toulouse (HQ) and Bordeaux, the cluster covers the two geographically adjacent regions of South-West France, Midi-Pyrénées and Aquitaine. With 124,000 industrial employees, Aerospace Valley represents around 1/3 of the French aerospace workforce. Similarly, 8,500 researchers and scientists are active within the Aerospace Valley territory, thus representing 45% of French national R&amp;D potential in the aerospace sector. As of October 2015, Aerospace Valley has obtained funding for 450 R&amp;D projects representing an accumulated value of 1.1 billion Euro covering most scientific and technical fields related to the sectors of aerospace. </w:t>
            </w:r>
          </w:p>
        </w:tc>
      </w:tr>
      <w:tr w:rsidR="006C11DD" w:rsidRPr="006D56B8" w:rsidTr="008872BB">
        <w:trPr>
          <w:gridAfter w:val="3"/>
          <w:wAfter w:w="61" w:type="dxa"/>
        </w:trPr>
        <w:tc>
          <w:tcPr>
            <w:tcW w:w="9526" w:type="dxa"/>
            <w:gridSpan w:val="2"/>
          </w:tcPr>
          <w:p w:rsidR="006C11DD" w:rsidRPr="006D56B8" w:rsidRDefault="006C11DD" w:rsidP="00261872">
            <w:pPr>
              <w:rPr>
                <w:b/>
                <w:lang w:val="en-US"/>
              </w:rPr>
            </w:pPr>
            <w:r w:rsidRPr="006D56B8">
              <w:rPr>
                <w:b/>
                <w:lang w:val="en-US"/>
              </w:rPr>
              <w:t>Main countries addressed by the cluster organisation through trans-national activities: </w:t>
            </w:r>
            <w:r w:rsidRPr="006D56B8">
              <w:rPr>
                <w:lang w:val="en-US"/>
              </w:rPr>
              <w:t>Germany, Greece, Italy, Poland, Spain</w:t>
            </w:r>
          </w:p>
        </w:tc>
      </w:tr>
      <w:tr w:rsidR="004577F8" w:rsidRPr="006D56B8" w:rsidTr="008872BB">
        <w:trPr>
          <w:gridAfter w:val="3"/>
          <w:wAfter w:w="61" w:type="dxa"/>
        </w:trPr>
        <w:tc>
          <w:tcPr>
            <w:tcW w:w="9526" w:type="dxa"/>
            <w:gridSpan w:val="2"/>
          </w:tcPr>
          <w:p w:rsidR="004577F8" w:rsidRPr="006D56B8" w:rsidRDefault="004577F8" w:rsidP="00167A05">
            <w:pPr>
              <w:rPr>
                <w:b/>
                <w:lang w:val="en-US"/>
              </w:rPr>
            </w:pPr>
            <w:r w:rsidRPr="006D56B8">
              <w:rPr>
                <w:b/>
                <w:lang w:val="en-US"/>
              </w:rPr>
              <w:t xml:space="preserve">Participation in Funded Support European Programmes </w:t>
            </w:r>
            <w:r w:rsidRPr="006D56B8">
              <w:rPr>
                <w:lang w:val="en-US"/>
              </w:rPr>
              <w:t xml:space="preserve">/ </w:t>
            </w:r>
            <w:r w:rsidRPr="006D56B8">
              <w:rPr>
                <w:b/>
                <w:lang w:val="en-US"/>
              </w:rPr>
              <w:t>Ongoing</w:t>
            </w:r>
            <w:r w:rsidR="00167A05" w:rsidRPr="006D56B8">
              <w:rPr>
                <w:b/>
                <w:lang w:val="en-US"/>
              </w:rPr>
              <w:t xml:space="preserve"> Name Projects</w:t>
            </w:r>
            <w:r w:rsidR="00167A05" w:rsidRPr="006D56B8">
              <w:rPr>
                <w:lang w:val="en-US"/>
              </w:rPr>
              <w:t xml:space="preserve"> : Jupiter (H2020), Abroad (COSME), Space2ID(COSME), RueAero (COSME), FabSpace 2.0 (H2020), Cosmos 2020 (H2020), ESA-GDC (ESA), VIP4SME (H2020), Mathisis ((H2020), Perseus (FP7), Capadoccia (FP7)</w:t>
            </w:r>
          </w:p>
        </w:tc>
      </w:tr>
      <w:tr w:rsidR="00F31B10" w:rsidRPr="006D56B8" w:rsidTr="008872BB">
        <w:trPr>
          <w:gridAfter w:val="3"/>
          <w:wAfter w:w="61" w:type="dxa"/>
        </w:trPr>
        <w:tc>
          <w:tcPr>
            <w:tcW w:w="9526" w:type="dxa"/>
            <w:gridSpan w:val="2"/>
          </w:tcPr>
          <w:p w:rsidR="00B67631" w:rsidRPr="006D56B8" w:rsidRDefault="00261872" w:rsidP="00261872">
            <w:pPr>
              <w:rPr>
                <w:lang w:val="en-US"/>
              </w:rPr>
            </w:pPr>
            <w:r w:rsidRPr="006D56B8">
              <w:rPr>
                <w:b/>
                <w:lang w:val="en-US"/>
              </w:rPr>
              <w:t>Composition of the cluster:</w:t>
            </w:r>
            <w:r w:rsidR="00676FE1" w:rsidRPr="006D56B8">
              <w:rPr>
                <w:b/>
                <w:lang w:val="en-US"/>
              </w:rPr>
              <w:t xml:space="preserve"> </w:t>
            </w:r>
            <w:r w:rsidR="006C11DD" w:rsidRPr="006D56B8">
              <w:rPr>
                <w:lang w:val="en-US"/>
              </w:rPr>
              <w:t>Total number of members: 854</w:t>
            </w:r>
            <w:r w:rsidRPr="006D56B8">
              <w:rPr>
                <w:lang w:val="en-US"/>
              </w:rPr>
              <w:t xml:space="preserve"> ; </w:t>
            </w:r>
            <w:r w:rsidR="006C11DD" w:rsidRPr="006D56B8">
              <w:rPr>
                <w:lang w:val="en-US"/>
              </w:rPr>
              <w:t>Number of SME members: 500</w:t>
            </w:r>
          </w:p>
        </w:tc>
      </w:tr>
      <w:tr w:rsidR="00F31B10" w:rsidRPr="006D56B8" w:rsidTr="008872BB">
        <w:trPr>
          <w:gridAfter w:val="3"/>
          <w:wAfter w:w="61" w:type="dxa"/>
        </w:trPr>
        <w:tc>
          <w:tcPr>
            <w:tcW w:w="9526" w:type="dxa"/>
            <w:gridSpan w:val="2"/>
          </w:tcPr>
          <w:p w:rsidR="00F31B10" w:rsidRPr="006D56B8" w:rsidRDefault="00261872" w:rsidP="00442F7A">
            <w:pPr>
              <w:rPr>
                <w:lang w:val="en-US"/>
              </w:rPr>
            </w:pPr>
            <w:r w:rsidRPr="006D56B8">
              <w:rPr>
                <w:lang w:val="en-US"/>
              </w:rPr>
              <w:t xml:space="preserve">Cluster Excellence Label: </w:t>
            </w:r>
            <w:r w:rsidR="006C11DD" w:rsidRPr="006D56B8">
              <w:rPr>
                <w:color w:val="B10000"/>
                <w:lang w:val="en-US"/>
              </w:rPr>
              <w:t>GOLD Label</w:t>
            </w:r>
          </w:p>
        </w:tc>
      </w:tr>
      <w:tr w:rsidR="00F31B10" w:rsidTr="008872BB">
        <w:trPr>
          <w:gridAfter w:val="3"/>
          <w:wAfter w:w="61" w:type="dxa"/>
        </w:trPr>
        <w:tc>
          <w:tcPr>
            <w:tcW w:w="9526" w:type="dxa"/>
            <w:gridSpan w:val="2"/>
          </w:tcPr>
          <w:p w:rsidR="006C11DD" w:rsidRPr="006D56B8" w:rsidRDefault="006C11DD" w:rsidP="00442F7A">
            <w:pPr>
              <w:rPr>
                <w:lang w:val="en-US"/>
              </w:rPr>
            </w:pPr>
            <w:r w:rsidRPr="006D56B8">
              <w:rPr>
                <w:lang w:val="en-US"/>
              </w:rPr>
              <w:t xml:space="preserve">Website: </w:t>
            </w:r>
            <w:hyperlink r:id="rId16" w:history="1">
              <w:r w:rsidRPr="006D56B8">
                <w:rPr>
                  <w:rStyle w:val="Lienhypertexte"/>
                  <w:lang w:val="en-US"/>
                </w:rPr>
                <w:t>www.aerospace-valley.com/en</w:t>
              </w:r>
            </w:hyperlink>
          </w:p>
          <w:p w:rsidR="006C11DD" w:rsidRPr="006D56B8" w:rsidRDefault="006C11DD" w:rsidP="00442F7A">
            <w:pPr>
              <w:rPr>
                <w:lang w:val="en-US"/>
              </w:rPr>
            </w:pPr>
            <w:r w:rsidRPr="006D56B8">
              <w:rPr>
                <w:lang w:val="en-US"/>
              </w:rPr>
              <w:t xml:space="preserve">ECCP Profile: </w:t>
            </w:r>
            <w:hyperlink r:id="rId17" w:history="1">
              <w:r w:rsidRPr="006D56B8">
                <w:rPr>
                  <w:rStyle w:val="Lienhypertexte"/>
                  <w:lang w:val="en-US"/>
                </w:rPr>
                <w:t>http://www.clustercollaboration.eu/cluster-organisations/aerospace-valley</w:t>
              </w:r>
            </w:hyperlink>
          </w:p>
          <w:p w:rsidR="006C11DD" w:rsidRPr="006D56B8" w:rsidRDefault="00676FE1" w:rsidP="00442F7A">
            <w:pPr>
              <w:rPr>
                <w:lang w:val="en-US"/>
              </w:rPr>
            </w:pPr>
            <w:r w:rsidRPr="006D56B8">
              <w:rPr>
                <w:lang w:val="en-US"/>
              </w:rPr>
              <w:t xml:space="preserve">Twitter Account: </w:t>
            </w:r>
            <w:r w:rsidRPr="006D56B8">
              <w:rPr>
                <w:highlight w:val="yellow"/>
                <w:lang w:val="en-US"/>
              </w:rPr>
              <w:t>xxx</w:t>
            </w:r>
          </w:p>
          <w:p w:rsidR="00F31B10" w:rsidRDefault="00676FE1" w:rsidP="00977439">
            <w:r w:rsidRPr="004577F8">
              <w:t xml:space="preserve">LinkedIn Account: </w:t>
            </w:r>
            <w:r w:rsidRPr="004577F8">
              <w:rPr>
                <w:highlight w:val="yellow"/>
              </w:rPr>
              <w:t>xxx</w:t>
            </w:r>
          </w:p>
        </w:tc>
      </w:tr>
      <w:tr w:rsidR="008872BB" w:rsidRPr="00FF650F" w:rsidTr="008872BB">
        <w:trPr>
          <w:gridAfter w:val="1"/>
          <w:wAfter w:w="24" w:type="dxa"/>
          <w:trHeight w:val="1608"/>
        </w:trPr>
        <w:tc>
          <w:tcPr>
            <w:tcW w:w="2960" w:type="dxa"/>
          </w:tcPr>
          <w:p w:rsidR="008872BB" w:rsidRPr="00FF650F" w:rsidRDefault="006D56B8" w:rsidP="00801941">
            <w:pPr>
              <w:pStyle w:val="Sansinterligne"/>
              <w:jc w:val="center"/>
            </w:pPr>
            <w:r>
              <w:rPr>
                <w:noProof/>
              </w:rPr>
              <w:lastRenderedPageBreak/>
              <w:drawing>
                <wp:inline distT="0" distB="0" distL="0" distR="0" wp14:anchorId="6F50D28A" wp14:editId="3A1FA420">
                  <wp:extent cx="2377883" cy="1318826"/>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300dpi_RVB_POSITIF.jpg"/>
                          <pic:cNvPicPr/>
                        </pic:nvPicPr>
                        <pic:blipFill>
                          <a:blip r:embed="rId18">
                            <a:extLst>
                              <a:ext uri="{28A0092B-C50C-407E-A947-70E740481C1C}">
                                <a14:useLocalDpi xmlns:a14="http://schemas.microsoft.com/office/drawing/2010/main" val="0"/>
                              </a:ext>
                            </a:extLst>
                          </a:blip>
                          <a:stretch>
                            <a:fillRect/>
                          </a:stretch>
                        </pic:blipFill>
                        <pic:spPr>
                          <a:xfrm>
                            <a:off x="0" y="0"/>
                            <a:ext cx="2378716" cy="1319288"/>
                          </a:xfrm>
                          <a:prstGeom prst="rect">
                            <a:avLst/>
                          </a:prstGeom>
                        </pic:spPr>
                      </pic:pic>
                    </a:graphicData>
                  </a:graphic>
                </wp:inline>
              </w:drawing>
            </w:r>
          </w:p>
        </w:tc>
        <w:tc>
          <w:tcPr>
            <w:tcW w:w="6603" w:type="dxa"/>
            <w:gridSpan w:val="3"/>
          </w:tcPr>
          <w:p w:rsidR="008872BB" w:rsidRPr="006D56B8" w:rsidRDefault="006D56B8" w:rsidP="00801941">
            <w:pPr>
              <w:pStyle w:val="Titre2"/>
              <w:spacing w:after="120"/>
              <w:jc w:val="center"/>
              <w:rPr>
                <w:lang w:val="en-US"/>
              </w:rPr>
            </w:pPr>
            <w:r w:rsidRPr="006D56B8">
              <w:rPr>
                <w:lang w:val="en-US"/>
              </w:rPr>
              <w:t>SAFE CLUSTER</w:t>
            </w:r>
          </w:p>
          <w:p w:rsidR="008872BB" w:rsidRPr="006D56B8" w:rsidRDefault="008872BB" w:rsidP="00801941">
            <w:r w:rsidRPr="006D56B8">
              <w:t xml:space="preserve">Region : </w:t>
            </w:r>
            <w:r w:rsidR="006D56B8" w:rsidRPr="006D56B8">
              <w:t>Provence-Alpes-Côte d’Azur</w:t>
            </w:r>
          </w:p>
          <w:p w:rsidR="008872BB" w:rsidRPr="00FF650F" w:rsidRDefault="008872BB" w:rsidP="00801941">
            <w:r w:rsidRPr="00FF650F">
              <w:t xml:space="preserve">European Manager : </w:t>
            </w:r>
            <w:r w:rsidR="00681F5E">
              <w:rPr>
                <w:b/>
                <w:color w:val="B10000"/>
              </w:rPr>
              <w:t>Juliette MALLEZ</w:t>
            </w:r>
          </w:p>
          <w:p w:rsidR="008872BB" w:rsidRDefault="008872BB" w:rsidP="00801941">
            <w:r w:rsidRPr="006C11DD">
              <w:t>Tel: +33 (0)</w:t>
            </w:r>
            <w:r w:rsidR="006D56B8">
              <w:t>4 42 12 30 50</w:t>
            </w:r>
            <w:r>
              <w:t xml:space="preserve"> - +</w:t>
            </w:r>
            <w:r w:rsidRPr="006D56B8">
              <w:t>33 (0)</w:t>
            </w:r>
            <w:r w:rsidR="00681F5E">
              <w:t>7 77 68 64 72</w:t>
            </w:r>
          </w:p>
          <w:p w:rsidR="008872BB" w:rsidRPr="00FF650F" w:rsidRDefault="008872BB" w:rsidP="006D56B8">
            <w:r>
              <w:t xml:space="preserve">Email: </w:t>
            </w:r>
            <w:hyperlink r:id="rId19" w:history="1">
              <w:r w:rsidR="00681F5E" w:rsidRPr="00A376C3">
                <w:rPr>
                  <w:rStyle w:val="Lienhypertexte"/>
                </w:rPr>
                <w:t>juliette.mallez@safecluster.com</w:t>
              </w:r>
            </w:hyperlink>
            <w:r w:rsidR="00681F5E">
              <w:t xml:space="preserve"> </w:t>
            </w:r>
          </w:p>
        </w:tc>
      </w:tr>
      <w:tr w:rsidR="00977439" w:rsidRPr="006D56B8" w:rsidTr="00801941">
        <w:tc>
          <w:tcPr>
            <w:tcW w:w="9587" w:type="dxa"/>
            <w:gridSpan w:val="5"/>
          </w:tcPr>
          <w:p w:rsidR="00977439" w:rsidRPr="00681F5E" w:rsidRDefault="00977439" w:rsidP="00801941">
            <w:r>
              <w:t>Industrial Sectors</w:t>
            </w:r>
            <w:r w:rsidRPr="00F31B10">
              <w:t>: </w:t>
            </w:r>
          </w:p>
          <w:p w:rsidR="00E15F8E" w:rsidRPr="00681F5E" w:rsidRDefault="00681F5E" w:rsidP="00E15F8E">
            <w:pPr>
              <w:rPr>
                <w:b/>
                <w:lang w:val="en-US"/>
              </w:rPr>
            </w:pPr>
            <w:r w:rsidRPr="00681F5E">
              <w:rPr>
                <w:b/>
                <w:lang w:val="en-US"/>
              </w:rPr>
              <w:t>Security</w:t>
            </w:r>
            <w:r w:rsidR="00E15F8E" w:rsidRPr="00681F5E">
              <w:rPr>
                <w:b/>
                <w:lang w:val="en-US"/>
              </w:rPr>
              <w:t xml:space="preserve"> and Defense</w:t>
            </w:r>
            <w:r w:rsidRPr="00681F5E">
              <w:rPr>
                <w:b/>
                <w:lang w:val="en-US"/>
              </w:rPr>
              <w:t xml:space="preserve"> Industries / Market</w:t>
            </w:r>
          </w:p>
          <w:p w:rsidR="00723EF4" w:rsidRPr="00681F5E" w:rsidRDefault="00681F5E" w:rsidP="00E15F8E">
            <w:pPr>
              <w:rPr>
                <w:b/>
                <w:lang w:val="en-US"/>
              </w:rPr>
            </w:pPr>
            <w:r w:rsidRPr="00681F5E">
              <w:rPr>
                <w:b/>
                <w:lang w:val="en-US"/>
              </w:rPr>
              <w:t>UAV system</w:t>
            </w:r>
          </w:p>
          <w:p w:rsidR="00681F5E" w:rsidRPr="006D56B8" w:rsidRDefault="002776FC" w:rsidP="002776FC">
            <w:pPr>
              <w:rPr>
                <w:b/>
                <w:lang w:val="en-US"/>
              </w:rPr>
            </w:pPr>
            <w:r>
              <w:rPr>
                <w:b/>
                <w:lang w:val="en-US"/>
              </w:rPr>
              <w:t xml:space="preserve">Helicopter, </w:t>
            </w:r>
            <w:r w:rsidR="00681F5E" w:rsidRPr="00681F5E">
              <w:rPr>
                <w:b/>
                <w:lang w:val="en-US"/>
              </w:rPr>
              <w:t>Satellite</w:t>
            </w:r>
            <w:r>
              <w:rPr>
                <w:b/>
                <w:lang w:val="en-US"/>
              </w:rPr>
              <w:t xml:space="preserve"> &amp; </w:t>
            </w:r>
            <w:r w:rsidR="00681F5E" w:rsidRPr="00681F5E">
              <w:rPr>
                <w:b/>
                <w:lang w:val="en-US"/>
              </w:rPr>
              <w:t>Airship</w:t>
            </w:r>
          </w:p>
        </w:tc>
      </w:tr>
      <w:tr w:rsidR="00977439" w:rsidTr="00801941">
        <w:tc>
          <w:tcPr>
            <w:tcW w:w="9587" w:type="dxa"/>
            <w:gridSpan w:val="5"/>
          </w:tcPr>
          <w:p w:rsidR="00977439" w:rsidRDefault="00977439" w:rsidP="00801941">
            <w:r w:rsidRPr="00F31B10">
              <w:t>Technology fields:</w:t>
            </w:r>
            <w:r>
              <w:t xml:space="preserve"> </w:t>
            </w:r>
          </w:p>
          <w:p w:rsidR="00977439" w:rsidRPr="00FF650F" w:rsidRDefault="002776FC" w:rsidP="002776FC">
            <w:pPr>
              <w:rPr>
                <w:b/>
              </w:rPr>
            </w:pPr>
            <w:r w:rsidRPr="006D56B8">
              <w:rPr>
                <w:b/>
                <w:lang w:val="en-US"/>
              </w:rPr>
              <w:t>Augmented reality - Big data - Smart Cities - Smart Systems - Factory of the Future -</w:t>
            </w:r>
            <w:r>
              <w:rPr>
                <w:b/>
                <w:lang w:val="en-US"/>
              </w:rPr>
              <w:t xml:space="preserve"> Intelligent Transport System </w:t>
            </w:r>
            <w:r w:rsidRPr="006D56B8">
              <w:rPr>
                <w:b/>
                <w:lang w:val="en-US"/>
              </w:rPr>
              <w:t xml:space="preserve">- Green </w:t>
            </w:r>
            <w:r>
              <w:rPr>
                <w:b/>
                <w:lang w:val="en-US"/>
              </w:rPr>
              <w:t xml:space="preserve">Vehicle - Safety &amp; Security - </w:t>
            </w:r>
            <w:r w:rsidRPr="006D56B8">
              <w:rPr>
                <w:b/>
                <w:lang w:val="en-US"/>
              </w:rPr>
              <w:t xml:space="preserve">Aerospace - Photonique  </w:t>
            </w:r>
            <w:r>
              <w:rPr>
                <w:b/>
                <w:lang w:val="en-US"/>
              </w:rPr>
              <w:t>- Marine Environment</w:t>
            </w:r>
          </w:p>
        </w:tc>
      </w:tr>
      <w:tr w:rsidR="00977439" w:rsidRPr="00723EF4" w:rsidTr="00801941">
        <w:tc>
          <w:tcPr>
            <w:tcW w:w="9587" w:type="dxa"/>
            <w:gridSpan w:val="5"/>
          </w:tcPr>
          <w:p w:rsidR="00977439" w:rsidRPr="00723EF4" w:rsidRDefault="00977439" w:rsidP="00801941">
            <w:pPr>
              <w:rPr>
                <w:b/>
                <w:color w:val="B10000"/>
                <w:lang w:val="en-US"/>
              </w:rPr>
            </w:pPr>
            <w:r w:rsidRPr="00723EF4">
              <w:rPr>
                <w:b/>
                <w:color w:val="B10000"/>
                <w:lang w:val="en-US"/>
              </w:rPr>
              <w:t>Mission/Objectives</w:t>
            </w:r>
            <w:r w:rsidRPr="00681F5E">
              <w:rPr>
                <w:b/>
                <w:color w:val="B10000"/>
                <w:lang w:val="en-US"/>
              </w:rPr>
              <w:t>:</w:t>
            </w:r>
            <w:r w:rsidRPr="00681F5E">
              <w:rPr>
                <w:lang w:val="en-US"/>
              </w:rPr>
              <w:t> </w:t>
            </w:r>
          </w:p>
          <w:p w:rsidR="00723EF4" w:rsidRPr="00723EF4" w:rsidRDefault="00723EF4" w:rsidP="00723EF4">
            <w:pPr>
              <w:rPr>
                <w:lang w:val="en-US"/>
              </w:rPr>
            </w:pPr>
            <w:r w:rsidRPr="00723EF4">
              <w:rPr>
                <w:lang w:val="en-US"/>
              </w:rPr>
              <w:t xml:space="preserve">Born in December 2015, SAFE Cluster </w:t>
            </w:r>
            <w:r w:rsidRPr="00723EF4">
              <w:rPr>
                <w:lang w:val="en-GB"/>
              </w:rPr>
              <w:t>(</w:t>
            </w:r>
            <w:r w:rsidRPr="00723EF4">
              <w:rPr>
                <w:lang w:val="en-US"/>
              </w:rPr>
              <w:t>S</w:t>
            </w:r>
            <w:r w:rsidRPr="00723EF4">
              <w:rPr>
                <w:lang w:val="en-GB"/>
              </w:rPr>
              <w:t xml:space="preserve">ecurity </w:t>
            </w:r>
            <w:r w:rsidR="002776FC">
              <w:rPr>
                <w:lang w:val="en-GB"/>
              </w:rPr>
              <w:t>&amp;</w:t>
            </w:r>
            <w:r w:rsidRPr="00723EF4">
              <w:rPr>
                <w:lang w:val="en-GB"/>
              </w:rPr>
              <w:t xml:space="preserve"> </w:t>
            </w:r>
            <w:r w:rsidRPr="00723EF4">
              <w:rPr>
                <w:lang w:val="en-US"/>
              </w:rPr>
              <w:t>A</w:t>
            </w:r>
            <w:r w:rsidRPr="00723EF4">
              <w:rPr>
                <w:lang w:val="en-GB"/>
              </w:rPr>
              <w:t>erospace actors for the</w:t>
            </w:r>
            <w:r w:rsidR="00632B99">
              <w:rPr>
                <w:lang w:val="en-GB"/>
              </w:rPr>
              <w:t xml:space="preserve"> </w:t>
            </w:r>
            <w:r w:rsidRPr="00723EF4">
              <w:rPr>
                <w:lang w:val="en-US"/>
              </w:rPr>
              <w:t>F</w:t>
            </w:r>
            <w:r w:rsidR="00632B99">
              <w:rPr>
                <w:lang w:val="en-GB"/>
              </w:rPr>
              <w:t xml:space="preserve">uture of </w:t>
            </w:r>
            <w:r w:rsidRPr="00723EF4">
              <w:rPr>
                <w:lang w:val="en-US"/>
              </w:rPr>
              <w:t>E</w:t>
            </w:r>
            <w:r w:rsidRPr="00723EF4">
              <w:rPr>
                <w:lang w:val="en-GB"/>
              </w:rPr>
              <w:t xml:space="preserve">arth) </w:t>
            </w:r>
            <w:r w:rsidRPr="00723EF4">
              <w:rPr>
                <w:lang w:val="en-US"/>
              </w:rPr>
              <w:t>is the first French competitiveness hubs focusing on global security</w:t>
            </w:r>
            <w:r w:rsidRPr="00723EF4">
              <w:rPr>
                <w:lang w:val="en-GB"/>
              </w:rPr>
              <w:t>.</w:t>
            </w:r>
          </w:p>
          <w:p w:rsidR="00723EF4" w:rsidRPr="00723EF4" w:rsidRDefault="00723EF4" w:rsidP="002776FC">
            <w:pPr>
              <w:rPr>
                <w:lang w:val="en-US"/>
              </w:rPr>
            </w:pPr>
            <w:r w:rsidRPr="00723EF4">
              <w:rPr>
                <w:b/>
                <w:lang w:val="en-US"/>
              </w:rPr>
              <w:t xml:space="preserve">SAFE Cluster </w:t>
            </w:r>
            <w:r w:rsidRPr="00723EF4">
              <w:rPr>
                <w:lang w:val="en-US"/>
              </w:rPr>
              <w:t xml:space="preserve">provide support for growth by innovation. Its main expertise concerns the use of aeronautic </w:t>
            </w:r>
            <w:r w:rsidR="002776FC">
              <w:rPr>
                <w:lang w:val="en-US"/>
              </w:rPr>
              <w:t>&amp;</w:t>
            </w:r>
            <w:r w:rsidRPr="00723EF4">
              <w:rPr>
                <w:lang w:val="en-US"/>
              </w:rPr>
              <w:t xml:space="preserve"> space technologies for security </w:t>
            </w:r>
            <w:r w:rsidR="002776FC">
              <w:rPr>
                <w:lang w:val="en-US"/>
              </w:rPr>
              <w:t>&amp;</w:t>
            </w:r>
            <w:r w:rsidRPr="00723EF4">
              <w:rPr>
                <w:lang w:val="en-US"/>
              </w:rPr>
              <w:t xml:space="preserve"> defence applications. It represents 450 members, from the three pillars, industry, academia, </w:t>
            </w:r>
            <w:r w:rsidR="002776FC">
              <w:rPr>
                <w:lang w:val="en-US"/>
              </w:rPr>
              <w:t>&amp;</w:t>
            </w:r>
            <w:r w:rsidRPr="00723EF4">
              <w:rPr>
                <w:lang w:val="en-US"/>
              </w:rPr>
              <w:t xml:space="preserve"> practitioners. SAFE is member of the European Alliance for Security Cluster </w:t>
            </w:r>
            <w:r w:rsidR="002776FC">
              <w:rPr>
                <w:lang w:val="en-US"/>
              </w:rPr>
              <w:t>&amp;</w:t>
            </w:r>
            <w:r w:rsidRPr="00723EF4">
              <w:rPr>
                <w:lang w:val="en-US"/>
              </w:rPr>
              <w:t xml:space="preserve"> the European</w:t>
            </w:r>
            <w:r>
              <w:rPr>
                <w:lang w:val="en-US"/>
              </w:rPr>
              <w:t xml:space="preserve"> </w:t>
            </w:r>
            <w:r w:rsidRPr="00723EF4">
              <w:rPr>
                <w:lang w:val="en-US"/>
              </w:rPr>
              <w:t>Aerospace Cluster Partnership.</w:t>
            </w:r>
            <w:r w:rsidR="00681F5E">
              <w:rPr>
                <w:lang w:val="en-US"/>
              </w:rPr>
              <w:t xml:space="preserve"> </w:t>
            </w:r>
            <w:r w:rsidRPr="00723EF4">
              <w:rPr>
                <w:b/>
                <w:lang w:val="en-GB"/>
              </w:rPr>
              <w:t>It aims to become the leading specialised European network in innovative security solutions</w:t>
            </w:r>
            <w:r w:rsidRPr="00723EF4">
              <w:rPr>
                <w:lang w:val="en-GB"/>
              </w:rPr>
              <w:t xml:space="preserve">. To this end, SAFE is supported by the networks, expertise </w:t>
            </w:r>
            <w:r w:rsidR="002776FC">
              <w:rPr>
                <w:lang w:val="en-GB"/>
              </w:rPr>
              <w:t>&amp;</w:t>
            </w:r>
            <w:r w:rsidRPr="00723EF4">
              <w:rPr>
                <w:lang w:val="en-GB"/>
              </w:rPr>
              <w:t xml:space="preserve"> equipment of its two founding hubs.</w:t>
            </w:r>
          </w:p>
        </w:tc>
      </w:tr>
      <w:tr w:rsidR="00977439" w:rsidRPr="006D56B8" w:rsidTr="00801941">
        <w:tc>
          <w:tcPr>
            <w:tcW w:w="9587" w:type="dxa"/>
            <w:gridSpan w:val="5"/>
          </w:tcPr>
          <w:p w:rsidR="00977439" w:rsidRPr="006D56B8" w:rsidRDefault="00977439" w:rsidP="00611803">
            <w:pPr>
              <w:rPr>
                <w:b/>
                <w:lang w:val="en-US"/>
              </w:rPr>
            </w:pPr>
            <w:r w:rsidRPr="006D56B8">
              <w:rPr>
                <w:b/>
                <w:lang w:val="en-US"/>
              </w:rPr>
              <w:t>Main countries addressed by the cluster organisation through trans-national activities: </w:t>
            </w:r>
            <w:r w:rsidR="00681F5E" w:rsidRPr="00681F5E">
              <w:rPr>
                <w:lang w:val="en-US"/>
              </w:rPr>
              <w:t>UK</w:t>
            </w:r>
            <w:r w:rsidR="00632B99">
              <w:rPr>
                <w:lang w:val="en-US"/>
              </w:rPr>
              <w:t>,</w:t>
            </w:r>
            <w:r w:rsidR="00681F5E">
              <w:rPr>
                <w:lang w:val="en-US"/>
              </w:rPr>
              <w:t xml:space="preserve"> Germany,</w:t>
            </w:r>
            <w:r w:rsidR="00632B99">
              <w:rPr>
                <w:lang w:val="en-US"/>
              </w:rPr>
              <w:t xml:space="preserve"> Romania</w:t>
            </w:r>
            <w:r w:rsidR="00611803">
              <w:rPr>
                <w:lang w:val="en-US"/>
              </w:rPr>
              <w:t>, Italy</w:t>
            </w:r>
            <w:bookmarkStart w:id="13" w:name="_GoBack"/>
            <w:bookmarkEnd w:id="13"/>
          </w:p>
        </w:tc>
      </w:tr>
      <w:tr w:rsidR="00977439" w:rsidRPr="006D56B8" w:rsidTr="00801941">
        <w:tc>
          <w:tcPr>
            <w:tcW w:w="9587" w:type="dxa"/>
            <w:gridSpan w:val="5"/>
          </w:tcPr>
          <w:p w:rsidR="00E15F8E" w:rsidRDefault="00977439" w:rsidP="00E15F8E">
            <w:pPr>
              <w:rPr>
                <w:b/>
                <w:lang w:val="en-US"/>
              </w:rPr>
            </w:pPr>
            <w:r w:rsidRPr="00E15F8E">
              <w:rPr>
                <w:b/>
                <w:lang w:val="en-US"/>
              </w:rPr>
              <w:t xml:space="preserve">Participation in Funded Support European Programmes </w:t>
            </w:r>
            <w:r w:rsidRPr="00E15F8E">
              <w:rPr>
                <w:lang w:val="en-US"/>
              </w:rPr>
              <w:t xml:space="preserve">/ </w:t>
            </w:r>
            <w:r w:rsidRPr="00E15F8E">
              <w:rPr>
                <w:b/>
                <w:lang w:val="en-US"/>
              </w:rPr>
              <w:t>Ongoing Name Projects</w:t>
            </w:r>
          </w:p>
          <w:p w:rsidR="00681F5E" w:rsidRPr="00681F5E" w:rsidRDefault="002776FC" w:rsidP="002776FC">
            <w:pPr>
              <w:rPr>
                <w:lang w:val="en-US"/>
              </w:rPr>
            </w:pPr>
            <w:r>
              <w:rPr>
                <w:lang w:val="en-US"/>
              </w:rPr>
              <w:t xml:space="preserve">BEAWARE - </w:t>
            </w:r>
            <w:r w:rsidR="00E15F8E" w:rsidRPr="002776FC">
              <w:rPr>
                <w:lang w:val="en-US"/>
              </w:rPr>
              <w:t>Bridging East West for Aerospace Research (FP7)</w:t>
            </w:r>
            <w:r>
              <w:rPr>
                <w:lang w:val="en-US"/>
              </w:rPr>
              <w:t>, RAWFIE -</w:t>
            </w:r>
            <w:r w:rsidR="00E15F8E" w:rsidRPr="00E15F8E">
              <w:rPr>
                <w:lang w:val="en-US"/>
              </w:rPr>
              <w:t xml:space="preserve"> Road-, Air- and Water- based Future Internet Experimentation (H2020)</w:t>
            </w:r>
            <w:r>
              <w:rPr>
                <w:lang w:val="en-US"/>
              </w:rPr>
              <w:t xml:space="preserve">; </w:t>
            </w:r>
            <w:r w:rsidR="00E15F8E" w:rsidRPr="00E15F8E">
              <w:rPr>
                <w:lang w:val="en-US"/>
              </w:rPr>
              <w:t xml:space="preserve">RUE AERO </w:t>
            </w:r>
            <w:r>
              <w:rPr>
                <w:lang w:val="en-US"/>
              </w:rPr>
              <w:t>-</w:t>
            </w:r>
            <w:r w:rsidR="00E15F8E" w:rsidRPr="00E15F8E">
              <w:rPr>
                <w:lang w:val="en-US"/>
              </w:rPr>
              <w:t xml:space="preserve"> Reaching Up to Excellence in Aerospace Cluster Management (COSME)</w:t>
            </w:r>
            <w:r>
              <w:rPr>
                <w:lang w:val="en-US"/>
              </w:rPr>
              <w:t>; DRIVER -</w:t>
            </w:r>
            <w:r w:rsidR="00681F5E" w:rsidRPr="00E15F8E">
              <w:rPr>
                <w:lang w:val="en-US"/>
              </w:rPr>
              <w:t xml:space="preserve"> Driving Innovation in Crisis Management for European Resilience (FP7)</w:t>
            </w:r>
          </w:p>
        </w:tc>
      </w:tr>
      <w:tr w:rsidR="00977439" w:rsidRPr="006D56B8" w:rsidTr="00801941">
        <w:tc>
          <w:tcPr>
            <w:tcW w:w="9587" w:type="dxa"/>
            <w:gridSpan w:val="5"/>
          </w:tcPr>
          <w:p w:rsidR="00977439" w:rsidRPr="006D56B8" w:rsidRDefault="00977439" w:rsidP="002776FC">
            <w:pPr>
              <w:rPr>
                <w:lang w:val="en-US"/>
              </w:rPr>
            </w:pPr>
            <w:r w:rsidRPr="006D56B8">
              <w:rPr>
                <w:b/>
                <w:lang w:val="en-US"/>
              </w:rPr>
              <w:t xml:space="preserve">Composition of the cluster: </w:t>
            </w:r>
            <w:r w:rsidRPr="006D56B8">
              <w:rPr>
                <w:lang w:val="en-US"/>
              </w:rPr>
              <w:t>Total number of members: </w:t>
            </w:r>
            <w:r w:rsidR="00723EF4">
              <w:rPr>
                <w:lang w:val="en-US"/>
              </w:rPr>
              <w:t>450</w:t>
            </w:r>
            <w:r w:rsidRPr="006D56B8">
              <w:rPr>
                <w:lang w:val="en-US"/>
              </w:rPr>
              <w:t xml:space="preserve"> ; </w:t>
            </w:r>
            <w:r w:rsidR="00632B99">
              <w:rPr>
                <w:lang w:val="en-US"/>
              </w:rPr>
              <w:t xml:space="preserve">SME members: </w:t>
            </w:r>
            <w:r w:rsidR="00632B99" w:rsidRPr="00632B99">
              <w:rPr>
                <w:highlight w:val="yellow"/>
                <w:lang w:val="en-US"/>
              </w:rPr>
              <w:t>270</w:t>
            </w:r>
          </w:p>
        </w:tc>
      </w:tr>
      <w:tr w:rsidR="00977439" w:rsidRPr="006D56B8" w:rsidTr="00801941">
        <w:tc>
          <w:tcPr>
            <w:tcW w:w="9587" w:type="dxa"/>
            <w:gridSpan w:val="5"/>
          </w:tcPr>
          <w:p w:rsidR="00977439" w:rsidRPr="006D56B8" w:rsidRDefault="00977439" w:rsidP="00E15F8E">
            <w:pPr>
              <w:rPr>
                <w:lang w:val="en-US"/>
              </w:rPr>
            </w:pPr>
            <w:r w:rsidRPr="006D56B8">
              <w:rPr>
                <w:lang w:val="en-US"/>
              </w:rPr>
              <w:t xml:space="preserve">Cluster Excellence Label: </w:t>
            </w:r>
            <w:r w:rsidR="00E15F8E" w:rsidRPr="00E15F8E">
              <w:rPr>
                <w:lang w:val="en-US"/>
              </w:rPr>
              <w:t xml:space="preserve">BRONZE </w:t>
            </w:r>
            <w:r w:rsidRPr="00E15F8E">
              <w:rPr>
                <w:lang w:val="en-US"/>
              </w:rPr>
              <w:t>Label</w:t>
            </w:r>
          </w:p>
        </w:tc>
      </w:tr>
      <w:tr w:rsidR="00977439" w:rsidRPr="00E15F8E" w:rsidTr="008872BB">
        <w:trPr>
          <w:gridAfter w:val="2"/>
          <w:wAfter w:w="38" w:type="dxa"/>
        </w:trPr>
        <w:tc>
          <w:tcPr>
            <w:tcW w:w="9549" w:type="dxa"/>
            <w:gridSpan w:val="3"/>
          </w:tcPr>
          <w:p w:rsidR="00977439" w:rsidRPr="006D56B8" w:rsidRDefault="00977439" w:rsidP="00801941">
            <w:pPr>
              <w:rPr>
                <w:lang w:val="en-US"/>
              </w:rPr>
            </w:pPr>
            <w:r w:rsidRPr="006D56B8">
              <w:rPr>
                <w:lang w:val="en-US"/>
              </w:rPr>
              <w:t xml:space="preserve">Website: </w:t>
            </w:r>
            <w:hyperlink r:id="rId20" w:history="1">
              <w:r w:rsidR="00E15F8E" w:rsidRPr="00EE70B2">
                <w:rPr>
                  <w:rStyle w:val="Lienhypertexte"/>
                  <w:lang w:val="en-US"/>
                </w:rPr>
                <w:t>www.safecluster.com</w:t>
              </w:r>
            </w:hyperlink>
            <w:r w:rsidR="00E15F8E">
              <w:rPr>
                <w:lang w:val="en-US"/>
              </w:rPr>
              <w:t xml:space="preserve"> </w:t>
            </w:r>
          </w:p>
          <w:p w:rsidR="00977439" w:rsidRPr="006D56B8" w:rsidRDefault="00977439" w:rsidP="00801941">
            <w:pPr>
              <w:rPr>
                <w:lang w:val="en-US"/>
              </w:rPr>
            </w:pPr>
            <w:r w:rsidRPr="006D56B8">
              <w:rPr>
                <w:lang w:val="en-US"/>
              </w:rPr>
              <w:t xml:space="preserve">ECCP Profile: </w:t>
            </w:r>
            <w:hyperlink r:id="rId21" w:history="1">
              <w:r w:rsidR="00E15F8E" w:rsidRPr="00EE70B2">
                <w:rPr>
                  <w:rStyle w:val="Lienhypertexte"/>
                  <w:lang w:val="en-US"/>
                </w:rPr>
                <w:t>http://www.clustercollaboration.eu/cluster-organisations/safe-cluster</w:t>
              </w:r>
            </w:hyperlink>
            <w:r w:rsidR="00E15F8E">
              <w:rPr>
                <w:lang w:val="en-US"/>
              </w:rPr>
              <w:t xml:space="preserve"> </w:t>
            </w:r>
            <w:hyperlink r:id="rId22" w:history="1"/>
          </w:p>
          <w:p w:rsidR="00E15F8E" w:rsidRPr="00E15F8E" w:rsidRDefault="00977439" w:rsidP="00E15F8E">
            <w:pPr>
              <w:rPr>
                <w:lang w:val="en-US"/>
              </w:rPr>
            </w:pPr>
            <w:r w:rsidRPr="006D56B8">
              <w:rPr>
                <w:lang w:val="en-US"/>
              </w:rPr>
              <w:t xml:space="preserve">Twitter Account: </w:t>
            </w:r>
            <w:hyperlink r:id="rId23" w:history="1">
              <w:r w:rsidR="00E15F8E" w:rsidRPr="00E15F8E">
                <w:rPr>
                  <w:rStyle w:val="Lienhypertexte"/>
                  <w:lang w:val="en-US"/>
                </w:rPr>
                <w:t>@</w:t>
              </w:r>
            </w:hyperlink>
            <w:hyperlink r:id="rId24" w:history="1">
              <w:r w:rsidR="00E15F8E" w:rsidRPr="00E15F8E">
                <w:rPr>
                  <w:rStyle w:val="Lienhypertexte"/>
                  <w:lang w:val="en-US"/>
                </w:rPr>
                <w:t>Safe_Cluster</w:t>
              </w:r>
            </w:hyperlink>
          </w:p>
          <w:p w:rsidR="00977439" w:rsidRPr="00E15F8E" w:rsidRDefault="00977439" w:rsidP="00681F5E">
            <w:pPr>
              <w:rPr>
                <w:lang w:val="en-US"/>
              </w:rPr>
            </w:pPr>
            <w:r w:rsidRPr="00E15F8E">
              <w:rPr>
                <w:lang w:val="en-US"/>
              </w:rPr>
              <w:t xml:space="preserve">LinkedIn Account: </w:t>
            </w:r>
            <w:r w:rsidR="00E15F8E" w:rsidRPr="00E15F8E">
              <w:rPr>
                <w:lang w:val="en-US"/>
              </w:rPr>
              <w:t>safe-cluster</w:t>
            </w:r>
          </w:p>
        </w:tc>
      </w:tr>
    </w:tbl>
    <w:p w:rsidR="00977439" w:rsidRPr="00E15F8E" w:rsidRDefault="00977439" w:rsidP="00977439">
      <w:pPr>
        <w:rPr>
          <w:lang w:val="en-US"/>
        </w:rPr>
      </w:pPr>
    </w:p>
    <w:p w:rsidR="00FF650F" w:rsidRPr="00E15F8E" w:rsidRDefault="00FF650F" w:rsidP="00E84DD1">
      <w:pPr>
        <w:rPr>
          <w:lang w:val="en-US"/>
        </w:rPr>
      </w:pPr>
    </w:p>
    <w:p w:rsidR="00FF650F" w:rsidRPr="00E15F8E" w:rsidRDefault="00FF650F" w:rsidP="00E84DD1">
      <w:pPr>
        <w:rPr>
          <w:lang w:val="en-US"/>
        </w:rPr>
      </w:pPr>
    </w:p>
    <w:p w:rsidR="00631553" w:rsidRPr="00E15F8E" w:rsidRDefault="00631553" w:rsidP="00E84DD1">
      <w:pPr>
        <w:pStyle w:val="Titre1"/>
        <w:rPr>
          <w:lang w:val="en-US"/>
        </w:rPr>
      </w:pPr>
    </w:p>
    <w:p w:rsidR="00631553" w:rsidRPr="00E15F8E" w:rsidRDefault="00631553" w:rsidP="00E84DD1">
      <w:pPr>
        <w:pStyle w:val="Titre1"/>
        <w:rPr>
          <w:lang w:val="en-US"/>
        </w:rPr>
      </w:pPr>
    </w:p>
    <w:p w:rsidR="00602682" w:rsidRPr="00E15F8E" w:rsidRDefault="00602682" w:rsidP="00E84DD1">
      <w:pPr>
        <w:rPr>
          <w:lang w:val="en-US"/>
        </w:rPr>
      </w:pPr>
    </w:p>
    <w:p w:rsidR="00602682" w:rsidRPr="00E15F8E" w:rsidRDefault="00602682" w:rsidP="00E84DD1">
      <w:pPr>
        <w:rPr>
          <w:lang w:val="en-US"/>
        </w:rPr>
      </w:pPr>
    </w:p>
    <w:sectPr w:rsidR="00602682" w:rsidRPr="00E15F8E" w:rsidSect="00801895">
      <w:headerReference w:type="default" r:id="rId25"/>
      <w:footerReference w:type="even" r:id="rId26"/>
      <w:footerReference w:type="default" r:id="rId27"/>
      <w:pgSz w:w="11900" w:h="16840"/>
      <w:pgMar w:top="1531" w:right="1055" w:bottom="1474" w:left="1474"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E22" w:rsidRDefault="001C1E22" w:rsidP="00E84DD1">
      <w:r>
        <w:separator/>
      </w:r>
    </w:p>
    <w:p w:rsidR="001C1E22" w:rsidRDefault="001C1E22" w:rsidP="00E84DD1"/>
  </w:endnote>
  <w:endnote w:type="continuationSeparator" w:id="0">
    <w:p w:rsidR="001C1E22" w:rsidRDefault="001C1E22" w:rsidP="00E84DD1">
      <w:r>
        <w:continuationSeparator/>
      </w:r>
    </w:p>
    <w:p w:rsidR="001C1E22" w:rsidRDefault="001C1E22" w:rsidP="00E84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mn-ea">
    <w:panose1 w:val="00000000000000000000"/>
    <w:charset w:val="00"/>
    <w:family w:val="roman"/>
    <w:notTrueType/>
    <w:pitch w:val="default"/>
  </w:font>
  <w:font w:name="+mj-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941" w:rsidRDefault="00801941" w:rsidP="00E84DD1">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rsidR="00801941" w:rsidRDefault="00801941" w:rsidP="00E84DD1">
    <w:pPr>
      <w:pStyle w:val="Pieddepage"/>
    </w:pPr>
  </w:p>
  <w:p w:rsidR="00801941" w:rsidRDefault="00801941" w:rsidP="00E84DD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941" w:rsidRDefault="00801941" w:rsidP="00E84DD1">
    <w:pPr>
      <w:pStyle w:val="Pieddepage"/>
      <w:ind w:left="8496"/>
      <w:rPr>
        <w:rStyle w:val="Numrodepage"/>
        <w:sz w:val="20"/>
      </w:rPr>
    </w:pPr>
    <w:r>
      <w:rPr>
        <w:noProof/>
        <w:color w:val="AB001E"/>
      </w:rPr>
      <mc:AlternateContent>
        <mc:Choice Requires="wps">
          <w:drawing>
            <wp:anchor distT="4294967295" distB="4294967295" distL="114300" distR="114300" simplePos="0" relativeHeight="251662336" behindDoc="0" locked="0" layoutInCell="1" allowOverlap="1" wp14:anchorId="2F9D2E2A" wp14:editId="44C5E15F">
              <wp:simplePos x="0" y="0"/>
              <wp:positionH relativeFrom="column">
                <wp:posOffset>0</wp:posOffset>
              </wp:positionH>
              <wp:positionV relativeFrom="paragraph">
                <wp:posOffset>101600</wp:posOffset>
              </wp:positionV>
              <wp:extent cx="5715000" cy="0"/>
              <wp:effectExtent l="0" t="0" r="25400" b="2540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ln w="9525" cmpd="sng">
                        <a:solidFill>
                          <a:srgbClr val="AB001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6A84AFB" id="Connecteur droit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pt" to="450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Bu8wEAAEAEAAAOAAAAZHJzL2Uyb0RvYy54bWysU9uO2yAQfa/Uf0C8N7YjpRcrzqrNdvuy&#10;aqNu+wEEDw4qNwEbO3/fAV+yvUgrVX1BwJwzM+cwbG8GrcgZfJDWNLRalZSA4baVpmvo9293r95S&#10;EiIzLVPWQEMvEOjN7uWLbe9qWNuTVS14gklMqHvX0FOMri6KwE+gWVhZBwaDwnrNIh59V7Se9Zhd&#10;q2Jdlq+L3vrWecshBLy9HYN0l/MLATx+ESJAJKqh2FvMq8/rMa3FbsvqzjN3knxqg/1DF5pJg0WX&#10;VLcsMvLo5R+ptOTeBiviiltdWCEkh6wB1VTlb2oeTsxB1oLmBLfYFP5fWv75fPBEtg3dUGKYxifa&#10;W2PQN3j0pPVWRrJJLvUu1Ajem4NPOvlgHty95T8CxopfgukQ3AgbhNcJjkLJkF2/LK7DEAnHy82b&#10;alOW+Dh8jhWsnonOh/gJrCZp01AlTTKE1ex8H2IqzeoZkq6VIX1D323WqIZrh7KC6TIhWCXbO6lU&#10;ggXfHffKkzPDsXj/oSyrj0kjJnsCw5MyCQ15jqZ6V3V5Fy8KxsJfQaCPqGc91ksTDEsRxjmYWE1V&#10;lEF0oglsaCGWzxMn/LWrhVw9Tx51zJWtiQtZS2P93xLEYW5ZjPjpscOoO1lwtO3l4OcpwDHNPk5f&#10;Kv2Dp+dMv3783U8AAAD//wMAUEsDBBQABgAIAAAAIQATySX71wAAAAYBAAAPAAAAZHJzL2Rvd25y&#10;ZXYueG1sTI/BTsMwDIbvSLxDZCRuLGWHiZWmE5oEggMHxh7AbUxTkTglybbu7THiACfb/2/9/txs&#10;5uDVkVIeIxu4XVSgiPtoRx4M7N8fb+5A5YJs0UcmA2fKsGkvLxqsbTzxGx13ZVASwrlGA66UqdY6&#10;944C5kWciMX7iClgkTEN2iY8SXjwellVKx1wZLngcKKto/5zdwgGnpc5dXHb24Lrp/OX890LviZj&#10;rq/mh3tQhebytww/+IIOrTB18cA2K29AHimirqSKu64qabpfQbeN/o/ffgMAAP//AwBQSwECLQAU&#10;AAYACAAAACEAtoM4kv4AAADhAQAAEwAAAAAAAAAAAAAAAAAAAAAAW0NvbnRlbnRfVHlwZXNdLnht&#10;bFBLAQItABQABgAIAAAAIQA4/SH/1gAAAJQBAAALAAAAAAAAAAAAAAAAAC8BAABfcmVscy8ucmVs&#10;c1BLAQItABQABgAIAAAAIQAEnoBu8wEAAEAEAAAOAAAAAAAAAAAAAAAAAC4CAABkcnMvZTJvRG9j&#10;LnhtbFBLAQItABQABgAIAAAAIQATySX71wAAAAYBAAAPAAAAAAAAAAAAAAAAAE0EAABkcnMvZG93&#10;bnJldi54bWxQSwUGAAAAAAQABADzAAAAUQUAAAAA&#10;" strokecolor="#ab001e">
              <o:lock v:ext="edit" shapetype="f"/>
            </v:line>
          </w:pict>
        </mc:Fallback>
      </mc:AlternateContent>
    </w:r>
    <w:r>
      <w:rPr>
        <w:rFonts w:cs="Times New Roman"/>
        <w:noProof/>
        <w:sz w:val="20"/>
      </w:rPr>
      <mc:AlternateContent>
        <mc:Choice Requires="wps">
          <w:drawing>
            <wp:anchor distT="0" distB="0" distL="114300" distR="114300" simplePos="0" relativeHeight="251660288" behindDoc="0" locked="0" layoutInCell="1" allowOverlap="1" wp14:anchorId="6A4FA36D" wp14:editId="6EEFDC23">
              <wp:simplePos x="0" y="0"/>
              <wp:positionH relativeFrom="column">
                <wp:posOffset>-228600</wp:posOffset>
              </wp:positionH>
              <wp:positionV relativeFrom="paragraph">
                <wp:posOffset>101600</wp:posOffset>
              </wp:positionV>
              <wp:extent cx="4457700" cy="571500"/>
              <wp:effectExtent l="0" t="0" r="0" b="1270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801941" w:rsidRPr="00E84DD1" w:rsidRDefault="00801941" w:rsidP="00E84DD1">
                          <w:pPr>
                            <w:rPr>
                              <w:rStyle w:val="Accentuation"/>
                            </w:rPr>
                          </w:pPr>
                          <w:r w:rsidRPr="00E84DD1">
                            <w:rPr>
                              <w:rStyle w:val="Accentuation"/>
                            </w:rPr>
                            <w:t>AFPC - Association Française des Pôles de Compétitivité</w:t>
                          </w:r>
                        </w:p>
                        <w:p w:rsidR="00801941" w:rsidRPr="00E84DD1" w:rsidRDefault="00801941" w:rsidP="00E84DD1">
                          <w:pPr>
                            <w:rPr>
                              <w:rStyle w:val="Accentuation"/>
                            </w:rPr>
                          </w:pPr>
                          <w:r w:rsidRPr="00E84DD1">
                            <w:rPr>
                              <w:rStyle w:val="Accentuation"/>
                            </w:rPr>
                            <w:t>7 rue Croix Martre - 91120 Palaiseau - France</w:t>
                          </w:r>
                        </w:p>
                        <w:p w:rsidR="00801941" w:rsidRPr="00E84DD1" w:rsidRDefault="00801941" w:rsidP="00E84DD1">
                          <w:pPr>
                            <w:rPr>
                              <w:rStyle w:val="Accentuation"/>
                            </w:rPr>
                          </w:pPr>
                          <w:r w:rsidRPr="00E84DD1">
                            <w:rPr>
                              <w:rStyle w:val="Accentuation"/>
                            </w:rPr>
                            <w:t xml:space="preserve">Tél. : 06 08 41 59 25  - www.afpc.eu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A4FA36D" id="_x0000_t202" coordsize="21600,21600" o:spt="202" path="m,l,21600r21600,l21600,xe">
              <v:stroke joinstyle="miter"/>
              <v:path gradientshapeok="t" o:connecttype="rect"/>
            </v:shapetype>
            <v:shape id="Zone de texte 6" o:spid="_x0000_s1029" type="#_x0000_t202" style="position:absolute;left:0;text-align:left;margin-left:-18pt;margin-top:8pt;width:351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hkquAIAAMEFAAAOAAAAZHJzL2Uyb0RvYy54bWysVFtr2zAUfh/sPwi9p7ZDLq2pU9yUjEFo&#10;y9pR2JsiS42praNJSuKs7L/vSLaTrNtLx17so3O+c79cXjV1RbbC2BJURpOzmBKhOBSles7o18fF&#10;4JwS65gqWAVKZHQvLL2affxwudOpGMIaqkIYgkaUTXc6o2vndBpFlq9FzewZaKFQKMHUzOHTPEeF&#10;YTu0XlfRMI4n0Q5MoQ1wYS1yb1ohnQX7Ugru7qS0wpEqoxibC18Tviv/jWaXLH02TK9L3oXB/iGK&#10;mpUKnR5M3TDHyMaUf5iqS27AgnRnHOoIpCy5CDlgNkn8JpuHNdMi5ILFsfpQJvv/zPLb7b0hZZHR&#10;CSWK1diib9goUgjiROMEmfgS7bRNEfmgEeuaa2iw1SFdq5fAXyxCohNMq2AR7UvSSFP7PyZLUBG7&#10;sD9UHl0QjszRaDydxijiKBtPkzHS3uhRWxvrPgmoiScyarCzIQK2XVrXQnuId6ZgUVYV8llaqd8Y&#10;aLPliDAerTZLMRIkPdLHFFr3Oh9Ph/l0fDGY5ONkMEri80Gex8PBzSKP83i0mF+Mrn92cfb6oQ5t&#10;6r4i1u0r0UbxRUgsdKiAZ4QRF/PKkC3D4WScC+WSzlqlEO1RErN4j2KHD3mE/N6j3Fak9wzKHZTr&#10;UoFpO+438xh28dKHLFt8Nwld3r4Erlk12AhPrqDY4wgZaPfQar4osZ1LZt09M7h4OAF4TNwdfmQF&#10;u4xCR1GyBvPjb3yPx31AKSU7XOSM2u8bZgQl1WeFm3KRjEZ+88MDx2yID3MqWZ1K1KaeA7YjwbOl&#10;eSA93lU9KQ3UT3hzcu8VRUxx9J1R15Nz154XvFlc5HkA4a5r5pbqQfN+c/ywPjZPzOhuov263UK/&#10;8ix9M9gt1vdVQb5xIMsw9ceqdoXHOxH2prtp/hCdvgPqeHlnvwAAAP//AwBQSwMEFAAGAAgAAAAh&#10;ACo791LaAAAACgEAAA8AAABkcnMvZG93bnJldi54bWxMT9FKxDAQfBf8h7CCb3epCkV6TQ8RDkV8&#10;sd4H5Jq1KW02pUna6te7fdKnnd0ZZmfK4+oGMeMUOk8K7vYZCKTGm45aBefP0+4RRIiajB48oYJv&#10;DHCsrq9KXRi/0AfOdWwFm1AotAIb41hIGRqLToe9H5GY+/KT05HXqZVm0gubu0HeZ1kune6IP1g9&#10;4rPFpq+TU3BKL69u/pFpfKubhezYp/N7r9Ttzfp0ABFxjX9i2OJzdKg408UnMkEMCnYPOXeJTGyT&#10;BXm+gQsfMgayKuX/CtUvAAAA//8DAFBLAQItABQABgAIAAAAIQC2gziS/gAAAOEBAAATAAAAAAAA&#10;AAAAAAAAAAAAAABbQ29udGVudF9UeXBlc10ueG1sUEsBAi0AFAAGAAgAAAAhADj9If/WAAAAlAEA&#10;AAsAAAAAAAAAAAAAAAAALwEAAF9yZWxzLy5yZWxzUEsBAi0AFAAGAAgAAAAhAJxiGSq4AgAAwQUA&#10;AA4AAAAAAAAAAAAAAAAALgIAAGRycy9lMm9Eb2MueG1sUEsBAi0AFAAGAAgAAAAhACo791LaAAAA&#10;CgEAAA8AAAAAAAAAAAAAAAAAEgUAAGRycy9kb3ducmV2LnhtbFBLBQYAAAAABAAEAPMAAAAZBgAA&#10;AAA=&#10;" filled="f" stroked="f">
              <v:path arrowok="t"/>
              <v:textbox>
                <w:txbxContent>
                  <w:p w:rsidR="00801941" w:rsidRPr="00E84DD1" w:rsidRDefault="00801941" w:rsidP="00E84DD1">
                    <w:pPr>
                      <w:rPr>
                        <w:rStyle w:val="Accentuation"/>
                      </w:rPr>
                    </w:pPr>
                    <w:r w:rsidRPr="00E84DD1">
                      <w:rPr>
                        <w:rStyle w:val="Accentuation"/>
                      </w:rPr>
                      <w:t>AFPC - Association Française des Pôles de Compétitivité</w:t>
                    </w:r>
                  </w:p>
                  <w:p w:rsidR="00801941" w:rsidRPr="00E84DD1" w:rsidRDefault="00801941" w:rsidP="00E84DD1">
                    <w:pPr>
                      <w:rPr>
                        <w:rStyle w:val="Accentuation"/>
                      </w:rPr>
                    </w:pPr>
                    <w:r w:rsidRPr="00E84DD1">
                      <w:rPr>
                        <w:rStyle w:val="Accentuation"/>
                      </w:rPr>
                      <w:t>7 rue Croix Martre - 91120 Palaiseau - France</w:t>
                    </w:r>
                  </w:p>
                  <w:p w:rsidR="00801941" w:rsidRPr="00E84DD1" w:rsidRDefault="00801941" w:rsidP="00E84DD1">
                    <w:pPr>
                      <w:rPr>
                        <w:rStyle w:val="Accentuation"/>
                      </w:rPr>
                    </w:pPr>
                    <w:r w:rsidRPr="00E84DD1">
                      <w:rPr>
                        <w:rStyle w:val="Accentuation"/>
                      </w:rPr>
                      <w:t xml:space="preserve">Tél. : 06 08 41 59 25  - www.afpc.eu  </w:t>
                    </w:r>
                  </w:p>
                </w:txbxContent>
              </v:textbox>
            </v:shape>
          </w:pict>
        </mc:Fallback>
      </mc:AlternateContent>
    </w:r>
    <w:r>
      <w:rPr>
        <w:rStyle w:val="Numrodepage"/>
        <w:sz w:val="20"/>
      </w:rPr>
      <w:t xml:space="preserve"> </w:t>
    </w:r>
  </w:p>
  <w:p w:rsidR="00801941" w:rsidRPr="005C23FD" w:rsidRDefault="00801941" w:rsidP="00E84DD1">
    <w:pPr>
      <w:pStyle w:val="Pieddepage"/>
      <w:ind w:left="8496"/>
      <w:rPr>
        <w:rStyle w:val="Numrodepage"/>
        <w:sz w:val="20"/>
      </w:rPr>
    </w:pPr>
    <w:r w:rsidRPr="005C23FD">
      <w:rPr>
        <w:rStyle w:val="Numrodepage"/>
        <w:sz w:val="20"/>
      </w:rPr>
      <w:fldChar w:fldCharType="begin"/>
    </w:r>
    <w:r w:rsidRPr="005C23FD">
      <w:rPr>
        <w:rStyle w:val="Numrodepage"/>
        <w:sz w:val="20"/>
      </w:rPr>
      <w:instrText xml:space="preserve">PAGE  </w:instrText>
    </w:r>
    <w:r w:rsidRPr="005C23FD">
      <w:rPr>
        <w:rStyle w:val="Numrodepage"/>
        <w:sz w:val="20"/>
      </w:rPr>
      <w:fldChar w:fldCharType="separate"/>
    </w:r>
    <w:r w:rsidR="00611803">
      <w:rPr>
        <w:rStyle w:val="Numrodepage"/>
        <w:noProof/>
        <w:sz w:val="20"/>
      </w:rPr>
      <w:t>1</w:t>
    </w:r>
    <w:r w:rsidRPr="005C23FD">
      <w:rPr>
        <w:rStyle w:val="Numrodepage"/>
        <w:sz w:val="20"/>
      </w:rPr>
      <w:fldChar w:fldCharType="end"/>
    </w:r>
  </w:p>
  <w:p w:rsidR="00801941" w:rsidRPr="0012796C" w:rsidRDefault="00801941" w:rsidP="00E84DD1">
    <w:pPr>
      <w:pStyle w:val="Pieddepage"/>
    </w:pPr>
  </w:p>
  <w:p w:rsidR="00801941" w:rsidRDefault="00801941" w:rsidP="00E84DD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E22" w:rsidRDefault="001C1E22" w:rsidP="00E84DD1">
      <w:r>
        <w:separator/>
      </w:r>
    </w:p>
    <w:p w:rsidR="001C1E22" w:rsidRDefault="001C1E22" w:rsidP="00E84DD1"/>
  </w:footnote>
  <w:footnote w:type="continuationSeparator" w:id="0">
    <w:p w:rsidR="001C1E22" w:rsidRDefault="001C1E22" w:rsidP="00E84DD1">
      <w:r>
        <w:continuationSeparator/>
      </w:r>
    </w:p>
    <w:p w:rsidR="001C1E22" w:rsidRDefault="001C1E22" w:rsidP="00E84DD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9039" w:type="dxa"/>
      <w:tblBorders>
        <w:top w:val="single" w:sz="4" w:space="0" w:color="FFFFFF" w:themeColor="background1"/>
        <w:left w:val="single" w:sz="4" w:space="0" w:color="FFFFFF" w:themeColor="background1"/>
        <w:bottom w:val="single" w:sz="4" w:space="0" w:color="FFFFFF" w:themeColor="background1"/>
        <w:right w:val="none" w:sz="0" w:space="0" w:color="auto"/>
        <w:insideH w:val="none" w:sz="0" w:space="0" w:color="auto"/>
        <w:insideV w:val="none" w:sz="0" w:space="0" w:color="auto"/>
      </w:tblBorders>
      <w:tblLook w:val="04A0" w:firstRow="1" w:lastRow="0" w:firstColumn="1" w:lastColumn="0" w:noHBand="0" w:noVBand="1"/>
    </w:tblPr>
    <w:tblGrid>
      <w:gridCol w:w="9039"/>
    </w:tblGrid>
    <w:tr w:rsidR="00801941" w:rsidTr="005C4FD7">
      <w:trPr>
        <w:trHeight w:val="1178"/>
      </w:trPr>
      <w:tc>
        <w:tcPr>
          <w:tcW w:w="9039" w:type="dxa"/>
          <w:vAlign w:val="center"/>
        </w:tcPr>
        <w:p w:rsidR="00801941" w:rsidRDefault="00801941" w:rsidP="00E84DD1">
          <w:pPr>
            <w:pStyle w:val="En-tte"/>
          </w:pPr>
          <w:r>
            <w:rPr>
              <w:noProof/>
            </w:rPr>
            <w:drawing>
              <wp:inline distT="0" distB="0" distL="0" distR="0" wp14:anchorId="09D9AECD" wp14:editId="7F13A431">
                <wp:extent cx="1311087" cy="683455"/>
                <wp:effectExtent l="0" t="0" r="1016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pixelseul.jpg"/>
                        <pic:cNvPicPr/>
                      </pic:nvPicPr>
                      <pic:blipFill>
                        <a:blip r:embed="rId1">
                          <a:extLst>
                            <a:ext uri="{28A0092B-C50C-407E-A947-70E740481C1C}">
                              <a14:useLocalDpi xmlns:a14="http://schemas.microsoft.com/office/drawing/2010/main" val="0"/>
                            </a:ext>
                          </a:extLst>
                        </a:blip>
                        <a:stretch>
                          <a:fillRect/>
                        </a:stretch>
                      </pic:blipFill>
                      <pic:spPr>
                        <a:xfrm>
                          <a:off x="0" y="0"/>
                          <a:ext cx="1311087" cy="683455"/>
                        </a:xfrm>
                        <a:prstGeom prst="rect">
                          <a:avLst/>
                        </a:prstGeom>
                      </pic:spPr>
                    </pic:pic>
                  </a:graphicData>
                </a:graphic>
              </wp:inline>
            </w:drawing>
          </w:r>
        </w:p>
      </w:tc>
    </w:tr>
  </w:tbl>
  <w:p w:rsidR="00801941" w:rsidRDefault="00801941" w:rsidP="00E84DD1">
    <w:pPr>
      <w:pStyle w:val="En-tte"/>
    </w:pPr>
    <w:r>
      <w:rPr>
        <w:noProof/>
      </w:rPr>
      <mc:AlternateContent>
        <mc:Choice Requires="wps">
          <w:drawing>
            <wp:anchor distT="0" distB="0" distL="114300" distR="114300" simplePos="0" relativeHeight="251659264" behindDoc="0" locked="0" layoutInCell="1" allowOverlap="1" wp14:anchorId="2F8EF512" wp14:editId="29AED689">
              <wp:simplePos x="0" y="0"/>
              <wp:positionH relativeFrom="column">
                <wp:posOffset>0</wp:posOffset>
              </wp:positionH>
              <wp:positionV relativeFrom="paragraph">
                <wp:posOffset>106680</wp:posOffset>
              </wp:positionV>
              <wp:extent cx="5715000" cy="0"/>
              <wp:effectExtent l="0" t="0" r="25400" b="25400"/>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0" cy="0"/>
                      </a:xfrm>
                      <a:prstGeom prst="line">
                        <a:avLst/>
                      </a:prstGeom>
                      <a:ln w="9525" cmpd="sng">
                        <a:solidFill>
                          <a:srgbClr val="AB001E"/>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C22B933"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8.4pt" to="450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NnTwIAAL8EAAAOAAAAZHJzL2Uyb0RvYy54bWysVNtunDAQfa/Uf7B4JxgKYReFjchS+hK1&#10;UdN+gNeYXVRjW7azy6rqv3dsFpJepEhVXyzGM2dmzpkxN7fjwNGRadNLUQbxFQ4QE1S2vdiXwdcv&#10;TbgKkLFEtIRLwcrgzExwu3n75uakCpbIg+Qt0wiSCFOcVBkcrFVFFBl6YAMxV1IxAc5O6oFYMPU+&#10;ajU5QfaBRwnG19FJ6lZpSZkxcFtPzmDj83cdo/ZT1xlmES8D6M36U/tz585oc0OKvSbq0NNLG+Qf&#10;uhhIL6DokqomlqAn3f+RauiplkZ29orKIZJd11PmOQCbGP/G5vFAFPNcQByjFpnM/0tLPx4fNOrb&#10;MkgDJMgAI9pKIUA39qRRq2VvUepUOilTQPBWPGjHk47iUd1L+s2AL/rF6QyjprCx04MLB6Jo9Kqf&#10;F9XZaBGFyyyPM4xhOHT2RaSYgUob+4HJAbmPMuC9cIKQghzvjXWlSTGHuGsu0KkM1lmSQbpBAS0j&#10;9h5gJO/bpufchRm93225RkcCa1HdYRy/dxwh2YswsLhw0czv0VQPrNHCp78HAn7G35uqSq7rd3VY&#10;r9Z5mO5YEq4anIZ3VZrF2zxv4jr/Me2aYz2BtlmeVHm2Dq+rLA7TGK/CqsJJWDcVrnDabNfpnQdB&#10;I3NRr/QkrpfZnjmbeH9mHYwR5Ewmuu4BsYUjoZQJG19IcgHRDtaBHgsQvw68xD+LsoDj18GTjHNl&#10;KewCHnoh9d8S2HFuuZviL7tmJt5Ogp1szw96XkJ4JX6MlxftnuFL28Of/zubnwAAAP//AwBQSwME&#10;FAAGAAgAAAAhALhlJILWAAAABgEAAA8AAABkcnMvZG93bnJldi54bWxMj8FOwzAMhu9IvENkJG4s&#10;ZYeJlaYTmgSCAwfGHsBtTFOROCXJtu7tMeIAR3+/9ftzs5mDV0dKeYxs4HZRgSLuox15MLB/f7y5&#10;A5ULskUfmQycKcOmvbxosLbxxG903JVBSQnnGg24UqZa69w7CpgXcSKW7COmgEXGNGib8CTlwetl&#10;Va10wJHlgsOJto76z90hGHhe5tTFbW8Lrp/OX853L/iajLm+mh/uQRWay98y/OiLOrTi1MUD26y8&#10;AXmkCF2Jv6TrqhLQ/QLdNvq/fvsNAAD//wMAUEsBAi0AFAAGAAgAAAAhALaDOJL+AAAA4QEAABMA&#10;AAAAAAAAAAAAAAAAAAAAAFtDb250ZW50X1R5cGVzXS54bWxQSwECLQAUAAYACAAAACEAOP0h/9YA&#10;AACUAQAACwAAAAAAAAAAAAAAAAAvAQAAX3JlbHMvLnJlbHNQSwECLQAUAAYACAAAACEAr9PjZ08C&#10;AAC/BAAADgAAAAAAAAAAAAAAAAAuAgAAZHJzL2Uyb0RvYy54bWxQSwECLQAUAAYACAAAACEAuGUk&#10;gtYAAAAGAQAADwAAAAAAAAAAAAAAAACpBAAAZHJzL2Rvd25yZXYueG1sUEsFBgAAAAAEAAQA8wAA&#10;AKwFAAAAAA==&#10;" strokecolor="#ab001e">
              <o:lock v:ext="edit" shapetype="f"/>
            </v:line>
          </w:pict>
        </mc:Fallback>
      </mc:AlternateContent>
    </w:r>
  </w:p>
  <w:p w:rsidR="00801941" w:rsidRDefault="00801941" w:rsidP="00E84DD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DA843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2D319F"/>
    <w:multiLevelType w:val="hybridMultilevel"/>
    <w:tmpl w:val="C88426C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0360D37"/>
    <w:multiLevelType w:val="hybridMultilevel"/>
    <w:tmpl w:val="4BE89128"/>
    <w:lvl w:ilvl="0" w:tplc="CE6ED146">
      <w:start w:val="1"/>
      <w:numFmt w:val="bullet"/>
      <w:lvlText w:val=""/>
      <w:lvlJc w:val="left"/>
      <w:pPr>
        <w:ind w:left="720" w:hanging="360"/>
      </w:pPr>
      <w:rPr>
        <w:rFonts w:ascii="Wingdings" w:hAnsi="Wingdings" w:hint="default"/>
        <w:color w:val="AB001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2B265F"/>
    <w:multiLevelType w:val="hybridMultilevel"/>
    <w:tmpl w:val="A8263212"/>
    <w:lvl w:ilvl="0" w:tplc="CE6ED146">
      <w:start w:val="1"/>
      <w:numFmt w:val="bullet"/>
      <w:lvlText w:val=""/>
      <w:lvlJc w:val="left"/>
      <w:pPr>
        <w:ind w:left="1068" w:hanging="360"/>
      </w:pPr>
      <w:rPr>
        <w:rFonts w:ascii="Wingdings" w:hAnsi="Wingdings" w:hint="default"/>
        <w:color w:val="AB001E"/>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C01136B"/>
    <w:multiLevelType w:val="hybridMultilevel"/>
    <w:tmpl w:val="4F4EBEC6"/>
    <w:lvl w:ilvl="0" w:tplc="CE6ED146">
      <w:start w:val="1"/>
      <w:numFmt w:val="bullet"/>
      <w:lvlText w:val=""/>
      <w:lvlJc w:val="left"/>
      <w:pPr>
        <w:ind w:left="720" w:hanging="360"/>
      </w:pPr>
      <w:rPr>
        <w:rFonts w:ascii="Wingdings" w:hAnsi="Wingdings" w:hint="default"/>
        <w:color w:val="AB001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8B38EB"/>
    <w:multiLevelType w:val="hybridMultilevel"/>
    <w:tmpl w:val="4F84F126"/>
    <w:lvl w:ilvl="0" w:tplc="B8701E1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E665B6F"/>
    <w:multiLevelType w:val="hybridMultilevel"/>
    <w:tmpl w:val="80C0E3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6A46DC"/>
    <w:multiLevelType w:val="hybridMultilevel"/>
    <w:tmpl w:val="2DB4A94C"/>
    <w:lvl w:ilvl="0" w:tplc="432A12DE">
      <w:start w:val="1"/>
      <w:numFmt w:val="bullet"/>
      <w:lvlText w:val=""/>
      <w:lvlJc w:val="left"/>
      <w:pPr>
        <w:ind w:left="1800" w:hanging="360"/>
      </w:pPr>
      <w:rPr>
        <w:rFonts w:ascii="Wingdings" w:hAnsi="Wingdings"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15:restartNumberingAfterBreak="0">
    <w:nsid w:val="21376744"/>
    <w:multiLevelType w:val="hybridMultilevel"/>
    <w:tmpl w:val="B0DECB1C"/>
    <w:lvl w:ilvl="0" w:tplc="CE6ED146">
      <w:start w:val="1"/>
      <w:numFmt w:val="bullet"/>
      <w:lvlText w:val=""/>
      <w:lvlJc w:val="left"/>
      <w:pPr>
        <w:ind w:left="720" w:hanging="360"/>
      </w:pPr>
      <w:rPr>
        <w:rFonts w:ascii="Wingdings" w:hAnsi="Wingdings" w:hint="default"/>
        <w:color w:val="AB001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811446"/>
    <w:multiLevelType w:val="hybridMultilevel"/>
    <w:tmpl w:val="B3A074E2"/>
    <w:lvl w:ilvl="0" w:tplc="958A751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E02F1B"/>
    <w:multiLevelType w:val="hybridMultilevel"/>
    <w:tmpl w:val="9B7EBC46"/>
    <w:lvl w:ilvl="0" w:tplc="CE6ED146">
      <w:start w:val="1"/>
      <w:numFmt w:val="bullet"/>
      <w:lvlText w:val=""/>
      <w:lvlJc w:val="left"/>
      <w:pPr>
        <w:ind w:left="1158" w:hanging="360"/>
      </w:pPr>
      <w:rPr>
        <w:rFonts w:ascii="Wingdings" w:hAnsi="Wingdings" w:hint="default"/>
        <w:color w:val="AB001E"/>
      </w:rPr>
    </w:lvl>
    <w:lvl w:ilvl="1" w:tplc="040C0003" w:tentative="1">
      <w:start w:val="1"/>
      <w:numFmt w:val="bullet"/>
      <w:lvlText w:val="o"/>
      <w:lvlJc w:val="left"/>
      <w:pPr>
        <w:ind w:left="1878" w:hanging="360"/>
      </w:pPr>
      <w:rPr>
        <w:rFonts w:ascii="Courier New" w:hAnsi="Courier New" w:cs="Courier New" w:hint="default"/>
      </w:rPr>
    </w:lvl>
    <w:lvl w:ilvl="2" w:tplc="040C0005" w:tentative="1">
      <w:start w:val="1"/>
      <w:numFmt w:val="bullet"/>
      <w:lvlText w:val=""/>
      <w:lvlJc w:val="left"/>
      <w:pPr>
        <w:ind w:left="2598" w:hanging="360"/>
      </w:pPr>
      <w:rPr>
        <w:rFonts w:ascii="Wingdings" w:hAnsi="Wingdings" w:hint="default"/>
      </w:rPr>
    </w:lvl>
    <w:lvl w:ilvl="3" w:tplc="040C0001" w:tentative="1">
      <w:start w:val="1"/>
      <w:numFmt w:val="bullet"/>
      <w:lvlText w:val=""/>
      <w:lvlJc w:val="left"/>
      <w:pPr>
        <w:ind w:left="3318" w:hanging="360"/>
      </w:pPr>
      <w:rPr>
        <w:rFonts w:ascii="Symbol" w:hAnsi="Symbol" w:hint="default"/>
      </w:rPr>
    </w:lvl>
    <w:lvl w:ilvl="4" w:tplc="040C0003" w:tentative="1">
      <w:start w:val="1"/>
      <w:numFmt w:val="bullet"/>
      <w:lvlText w:val="o"/>
      <w:lvlJc w:val="left"/>
      <w:pPr>
        <w:ind w:left="4038" w:hanging="360"/>
      </w:pPr>
      <w:rPr>
        <w:rFonts w:ascii="Courier New" w:hAnsi="Courier New" w:cs="Courier New" w:hint="default"/>
      </w:rPr>
    </w:lvl>
    <w:lvl w:ilvl="5" w:tplc="040C0005" w:tentative="1">
      <w:start w:val="1"/>
      <w:numFmt w:val="bullet"/>
      <w:lvlText w:val=""/>
      <w:lvlJc w:val="left"/>
      <w:pPr>
        <w:ind w:left="4758" w:hanging="360"/>
      </w:pPr>
      <w:rPr>
        <w:rFonts w:ascii="Wingdings" w:hAnsi="Wingdings" w:hint="default"/>
      </w:rPr>
    </w:lvl>
    <w:lvl w:ilvl="6" w:tplc="040C0001" w:tentative="1">
      <w:start w:val="1"/>
      <w:numFmt w:val="bullet"/>
      <w:lvlText w:val=""/>
      <w:lvlJc w:val="left"/>
      <w:pPr>
        <w:ind w:left="5478" w:hanging="360"/>
      </w:pPr>
      <w:rPr>
        <w:rFonts w:ascii="Symbol" w:hAnsi="Symbol" w:hint="default"/>
      </w:rPr>
    </w:lvl>
    <w:lvl w:ilvl="7" w:tplc="040C0003" w:tentative="1">
      <w:start w:val="1"/>
      <w:numFmt w:val="bullet"/>
      <w:lvlText w:val="o"/>
      <w:lvlJc w:val="left"/>
      <w:pPr>
        <w:ind w:left="6198" w:hanging="360"/>
      </w:pPr>
      <w:rPr>
        <w:rFonts w:ascii="Courier New" w:hAnsi="Courier New" w:cs="Courier New" w:hint="default"/>
      </w:rPr>
    </w:lvl>
    <w:lvl w:ilvl="8" w:tplc="040C0005" w:tentative="1">
      <w:start w:val="1"/>
      <w:numFmt w:val="bullet"/>
      <w:lvlText w:val=""/>
      <w:lvlJc w:val="left"/>
      <w:pPr>
        <w:ind w:left="6918" w:hanging="360"/>
      </w:pPr>
      <w:rPr>
        <w:rFonts w:ascii="Wingdings" w:hAnsi="Wingdings" w:hint="default"/>
      </w:rPr>
    </w:lvl>
  </w:abstractNum>
  <w:abstractNum w:abstractNumId="13" w15:restartNumberingAfterBreak="0">
    <w:nsid w:val="280054E0"/>
    <w:multiLevelType w:val="hybridMultilevel"/>
    <w:tmpl w:val="9972259C"/>
    <w:lvl w:ilvl="0" w:tplc="20C4765C">
      <w:start w:val="1"/>
      <w:numFmt w:val="bullet"/>
      <w:pStyle w:val="Paragraphedeliste"/>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8CB3DF8"/>
    <w:multiLevelType w:val="hybridMultilevel"/>
    <w:tmpl w:val="10B681A0"/>
    <w:lvl w:ilvl="0" w:tplc="CE6ED146">
      <w:start w:val="1"/>
      <w:numFmt w:val="bullet"/>
      <w:lvlText w:val=""/>
      <w:lvlJc w:val="left"/>
      <w:pPr>
        <w:ind w:left="1146" w:hanging="360"/>
      </w:pPr>
      <w:rPr>
        <w:rFonts w:ascii="Wingdings" w:hAnsi="Wingdings" w:hint="default"/>
        <w:color w:val="AB001E"/>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28DE018A"/>
    <w:multiLevelType w:val="hybridMultilevel"/>
    <w:tmpl w:val="39E0CEB0"/>
    <w:lvl w:ilvl="0" w:tplc="BF8267AC">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347A79DE"/>
    <w:multiLevelType w:val="hybridMultilevel"/>
    <w:tmpl w:val="1ACE9028"/>
    <w:lvl w:ilvl="0" w:tplc="CE6ED146">
      <w:start w:val="1"/>
      <w:numFmt w:val="bullet"/>
      <w:lvlText w:val=""/>
      <w:lvlJc w:val="left"/>
      <w:pPr>
        <w:ind w:left="720" w:hanging="360"/>
      </w:pPr>
      <w:rPr>
        <w:rFonts w:ascii="Wingdings" w:hAnsi="Wingdings" w:hint="default"/>
        <w:color w:val="AB001E"/>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6FA6033"/>
    <w:multiLevelType w:val="hybridMultilevel"/>
    <w:tmpl w:val="B5AE5B70"/>
    <w:lvl w:ilvl="0" w:tplc="CE6ED146">
      <w:start w:val="1"/>
      <w:numFmt w:val="bullet"/>
      <w:lvlText w:val=""/>
      <w:lvlJc w:val="left"/>
      <w:pPr>
        <w:ind w:left="1440" w:hanging="360"/>
      </w:pPr>
      <w:rPr>
        <w:rFonts w:ascii="Wingdings" w:hAnsi="Wingdings" w:hint="default"/>
        <w:color w:val="AB001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3A481B51"/>
    <w:multiLevelType w:val="hybridMultilevel"/>
    <w:tmpl w:val="629C62A6"/>
    <w:lvl w:ilvl="0" w:tplc="CE6ED146">
      <w:start w:val="1"/>
      <w:numFmt w:val="bullet"/>
      <w:lvlText w:val=""/>
      <w:lvlJc w:val="left"/>
      <w:pPr>
        <w:ind w:left="720" w:hanging="360"/>
      </w:pPr>
      <w:rPr>
        <w:rFonts w:ascii="Wingdings" w:hAnsi="Wingdings" w:hint="default"/>
        <w:color w:val="AB001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C123900"/>
    <w:multiLevelType w:val="hybridMultilevel"/>
    <w:tmpl w:val="E16CA210"/>
    <w:lvl w:ilvl="0" w:tplc="CE6ED146">
      <w:start w:val="1"/>
      <w:numFmt w:val="bullet"/>
      <w:lvlText w:val=""/>
      <w:lvlJc w:val="left"/>
      <w:pPr>
        <w:ind w:left="720" w:hanging="360"/>
      </w:pPr>
      <w:rPr>
        <w:rFonts w:ascii="Wingdings" w:hAnsi="Wingdings" w:hint="default"/>
        <w:color w:val="AB001E"/>
      </w:rPr>
    </w:lvl>
    <w:lvl w:ilvl="1" w:tplc="6A8E66B6" w:tentative="1">
      <w:start w:val="1"/>
      <w:numFmt w:val="bullet"/>
      <w:lvlText w:val="-"/>
      <w:lvlJc w:val="left"/>
      <w:pPr>
        <w:tabs>
          <w:tab w:val="num" w:pos="1440"/>
        </w:tabs>
        <w:ind w:left="1440" w:hanging="360"/>
      </w:pPr>
      <w:rPr>
        <w:rFonts w:ascii="Times" w:hAnsi="Times" w:hint="default"/>
      </w:rPr>
    </w:lvl>
    <w:lvl w:ilvl="2" w:tplc="F2F8A840" w:tentative="1">
      <w:start w:val="1"/>
      <w:numFmt w:val="bullet"/>
      <w:lvlText w:val="-"/>
      <w:lvlJc w:val="left"/>
      <w:pPr>
        <w:tabs>
          <w:tab w:val="num" w:pos="2160"/>
        </w:tabs>
        <w:ind w:left="2160" w:hanging="360"/>
      </w:pPr>
      <w:rPr>
        <w:rFonts w:ascii="Times" w:hAnsi="Times" w:hint="default"/>
      </w:rPr>
    </w:lvl>
    <w:lvl w:ilvl="3" w:tplc="41DA994E" w:tentative="1">
      <w:start w:val="1"/>
      <w:numFmt w:val="bullet"/>
      <w:lvlText w:val="-"/>
      <w:lvlJc w:val="left"/>
      <w:pPr>
        <w:tabs>
          <w:tab w:val="num" w:pos="2880"/>
        </w:tabs>
        <w:ind w:left="2880" w:hanging="360"/>
      </w:pPr>
      <w:rPr>
        <w:rFonts w:ascii="Times" w:hAnsi="Times" w:hint="default"/>
      </w:rPr>
    </w:lvl>
    <w:lvl w:ilvl="4" w:tplc="D24C44FE" w:tentative="1">
      <w:start w:val="1"/>
      <w:numFmt w:val="bullet"/>
      <w:lvlText w:val="-"/>
      <w:lvlJc w:val="left"/>
      <w:pPr>
        <w:tabs>
          <w:tab w:val="num" w:pos="3600"/>
        </w:tabs>
        <w:ind w:left="3600" w:hanging="360"/>
      </w:pPr>
      <w:rPr>
        <w:rFonts w:ascii="Times" w:hAnsi="Times" w:hint="default"/>
      </w:rPr>
    </w:lvl>
    <w:lvl w:ilvl="5" w:tplc="120C9506" w:tentative="1">
      <w:start w:val="1"/>
      <w:numFmt w:val="bullet"/>
      <w:lvlText w:val="-"/>
      <w:lvlJc w:val="left"/>
      <w:pPr>
        <w:tabs>
          <w:tab w:val="num" w:pos="4320"/>
        </w:tabs>
        <w:ind w:left="4320" w:hanging="360"/>
      </w:pPr>
      <w:rPr>
        <w:rFonts w:ascii="Times" w:hAnsi="Times" w:hint="default"/>
      </w:rPr>
    </w:lvl>
    <w:lvl w:ilvl="6" w:tplc="82A8FBF8" w:tentative="1">
      <w:start w:val="1"/>
      <w:numFmt w:val="bullet"/>
      <w:lvlText w:val="-"/>
      <w:lvlJc w:val="left"/>
      <w:pPr>
        <w:tabs>
          <w:tab w:val="num" w:pos="5040"/>
        </w:tabs>
        <w:ind w:left="5040" w:hanging="360"/>
      </w:pPr>
      <w:rPr>
        <w:rFonts w:ascii="Times" w:hAnsi="Times" w:hint="default"/>
      </w:rPr>
    </w:lvl>
    <w:lvl w:ilvl="7" w:tplc="0D166530" w:tentative="1">
      <w:start w:val="1"/>
      <w:numFmt w:val="bullet"/>
      <w:lvlText w:val="-"/>
      <w:lvlJc w:val="left"/>
      <w:pPr>
        <w:tabs>
          <w:tab w:val="num" w:pos="5760"/>
        </w:tabs>
        <w:ind w:left="5760" w:hanging="360"/>
      </w:pPr>
      <w:rPr>
        <w:rFonts w:ascii="Times" w:hAnsi="Times" w:hint="default"/>
      </w:rPr>
    </w:lvl>
    <w:lvl w:ilvl="8" w:tplc="505C57F8" w:tentative="1">
      <w:start w:val="1"/>
      <w:numFmt w:val="bullet"/>
      <w:lvlText w:val="-"/>
      <w:lvlJc w:val="left"/>
      <w:pPr>
        <w:tabs>
          <w:tab w:val="num" w:pos="6480"/>
        </w:tabs>
        <w:ind w:left="6480" w:hanging="360"/>
      </w:pPr>
      <w:rPr>
        <w:rFonts w:ascii="Times" w:hAnsi="Times" w:hint="default"/>
      </w:rPr>
    </w:lvl>
  </w:abstractNum>
  <w:abstractNum w:abstractNumId="20" w15:restartNumberingAfterBreak="0">
    <w:nsid w:val="3D88520D"/>
    <w:multiLevelType w:val="hybridMultilevel"/>
    <w:tmpl w:val="016CF6C4"/>
    <w:lvl w:ilvl="0" w:tplc="CE6ED146">
      <w:start w:val="1"/>
      <w:numFmt w:val="bullet"/>
      <w:lvlText w:val=""/>
      <w:lvlJc w:val="left"/>
      <w:pPr>
        <w:ind w:left="720" w:hanging="360"/>
      </w:pPr>
      <w:rPr>
        <w:rFonts w:ascii="Wingdings" w:hAnsi="Wingdings" w:hint="default"/>
        <w:color w:val="AB001E"/>
      </w:rPr>
    </w:lvl>
    <w:lvl w:ilvl="1" w:tplc="040C0019" w:tentative="1">
      <w:start w:val="1"/>
      <w:numFmt w:val="lowerLetter"/>
      <w:lvlText w:val="%2."/>
      <w:lvlJc w:val="left"/>
      <w:pPr>
        <w:ind w:left="632" w:hanging="360"/>
      </w:pPr>
    </w:lvl>
    <w:lvl w:ilvl="2" w:tplc="040C001B" w:tentative="1">
      <w:start w:val="1"/>
      <w:numFmt w:val="lowerRoman"/>
      <w:lvlText w:val="%3."/>
      <w:lvlJc w:val="right"/>
      <w:pPr>
        <w:ind w:left="1352" w:hanging="180"/>
      </w:pPr>
    </w:lvl>
    <w:lvl w:ilvl="3" w:tplc="040C000F" w:tentative="1">
      <w:start w:val="1"/>
      <w:numFmt w:val="decimal"/>
      <w:lvlText w:val="%4."/>
      <w:lvlJc w:val="left"/>
      <w:pPr>
        <w:ind w:left="2072" w:hanging="360"/>
      </w:pPr>
    </w:lvl>
    <w:lvl w:ilvl="4" w:tplc="040C0019" w:tentative="1">
      <w:start w:val="1"/>
      <w:numFmt w:val="lowerLetter"/>
      <w:lvlText w:val="%5."/>
      <w:lvlJc w:val="left"/>
      <w:pPr>
        <w:ind w:left="2792" w:hanging="360"/>
      </w:pPr>
    </w:lvl>
    <w:lvl w:ilvl="5" w:tplc="040C001B" w:tentative="1">
      <w:start w:val="1"/>
      <w:numFmt w:val="lowerRoman"/>
      <w:lvlText w:val="%6."/>
      <w:lvlJc w:val="right"/>
      <w:pPr>
        <w:ind w:left="3512" w:hanging="180"/>
      </w:pPr>
    </w:lvl>
    <w:lvl w:ilvl="6" w:tplc="040C000F" w:tentative="1">
      <w:start w:val="1"/>
      <w:numFmt w:val="decimal"/>
      <w:lvlText w:val="%7."/>
      <w:lvlJc w:val="left"/>
      <w:pPr>
        <w:ind w:left="4232" w:hanging="360"/>
      </w:pPr>
    </w:lvl>
    <w:lvl w:ilvl="7" w:tplc="040C0019" w:tentative="1">
      <w:start w:val="1"/>
      <w:numFmt w:val="lowerLetter"/>
      <w:lvlText w:val="%8."/>
      <w:lvlJc w:val="left"/>
      <w:pPr>
        <w:ind w:left="4952" w:hanging="360"/>
      </w:pPr>
    </w:lvl>
    <w:lvl w:ilvl="8" w:tplc="040C001B" w:tentative="1">
      <w:start w:val="1"/>
      <w:numFmt w:val="lowerRoman"/>
      <w:lvlText w:val="%9."/>
      <w:lvlJc w:val="right"/>
      <w:pPr>
        <w:ind w:left="5672" w:hanging="180"/>
      </w:pPr>
    </w:lvl>
  </w:abstractNum>
  <w:abstractNum w:abstractNumId="21" w15:restartNumberingAfterBreak="0">
    <w:nsid w:val="44F950F7"/>
    <w:multiLevelType w:val="hybridMultilevel"/>
    <w:tmpl w:val="0672A1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67D6E88"/>
    <w:multiLevelType w:val="hybridMultilevel"/>
    <w:tmpl w:val="2B721538"/>
    <w:lvl w:ilvl="0" w:tplc="CE6ED146">
      <w:start w:val="1"/>
      <w:numFmt w:val="bullet"/>
      <w:lvlText w:val=""/>
      <w:lvlJc w:val="left"/>
      <w:pPr>
        <w:ind w:left="360" w:hanging="360"/>
      </w:pPr>
      <w:rPr>
        <w:rFonts w:ascii="Wingdings" w:hAnsi="Wingdings" w:hint="default"/>
        <w:color w:val="AB001E"/>
      </w:rPr>
    </w:lvl>
    <w:lvl w:ilvl="1" w:tplc="7618DC06" w:tentative="1">
      <w:start w:val="1"/>
      <w:numFmt w:val="bullet"/>
      <w:lvlText w:val=""/>
      <w:lvlJc w:val="left"/>
      <w:pPr>
        <w:tabs>
          <w:tab w:val="num" w:pos="1440"/>
        </w:tabs>
        <w:ind w:left="1440" w:hanging="360"/>
      </w:pPr>
      <w:rPr>
        <w:rFonts w:ascii="Wingdings" w:hAnsi="Wingdings" w:hint="default"/>
      </w:rPr>
    </w:lvl>
    <w:lvl w:ilvl="2" w:tplc="85FE0652" w:tentative="1">
      <w:start w:val="1"/>
      <w:numFmt w:val="bullet"/>
      <w:lvlText w:val=""/>
      <w:lvlJc w:val="left"/>
      <w:pPr>
        <w:tabs>
          <w:tab w:val="num" w:pos="2160"/>
        </w:tabs>
        <w:ind w:left="2160" w:hanging="360"/>
      </w:pPr>
      <w:rPr>
        <w:rFonts w:ascii="Wingdings" w:hAnsi="Wingdings" w:hint="default"/>
      </w:rPr>
    </w:lvl>
    <w:lvl w:ilvl="3" w:tplc="CACA1EF0" w:tentative="1">
      <w:start w:val="1"/>
      <w:numFmt w:val="bullet"/>
      <w:lvlText w:val=""/>
      <w:lvlJc w:val="left"/>
      <w:pPr>
        <w:tabs>
          <w:tab w:val="num" w:pos="2880"/>
        </w:tabs>
        <w:ind w:left="2880" w:hanging="360"/>
      </w:pPr>
      <w:rPr>
        <w:rFonts w:ascii="Wingdings" w:hAnsi="Wingdings" w:hint="default"/>
      </w:rPr>
    </w:lvl>
    <w:lvl w:ilvl="4" w:tplc="64825108" w:tentative="1">
      <w:start w:val="1"/>
      <w:numFmt w:val="bullet"/>
      <w:lvlText w:val=""/>
      <w:lvlJc w:val="left"/>
      <w:pPr>
        <w:tabs>
          <w:tab w:val="num" w:pos="3600"/>
        </w:tabs>
        <w:ind w:left="3600" w:hanging="360"/>
      </w:pPr>
      <w:rPr>
        <w:rFonts w:ascii="Wingdings" w:hAnsi="Wingdings" w:hint="default"/>
      </w:rPr>
    </w:lvl>
    <w:lvl w:ilvl="5" w:tplc="3306F00C" w:tentative="1">
      <w:start w:val="1"/>
      <w:numFmt w:val="bullet"/>
      <w:lvlText w:val=""/>
      <w:lvlJc w:val="left"/>
      <w:pPr>
        <w:tabs>
          <w:tab w:val="num" w:pos="4320"/>
        </w:tabs>
        <w:ind w:left="4320" w:hanging="360"/>
      </w:pPr>
      <w:rPr>
        <w:rFonts w:ascii="Wingdings" w:hAnsi="Wingdings" w:hint="default"/>
      </w:rPr>
    </w:lvl>
    <w:lvl w:ilvl="6" w:tplc="B3C64500" w:tentative="1">
      <w:start w:val="1"/>
      <w:numFmt w:val="bullet"/>
      <w:lvlText w:val=""/>
      <w:lvlJc w:val="left"/>
      <w:pPr>
        <w:tabs>
          <w:tab w:val="num" w:pos="5040"/>
        </w:tabs>
        <w:ind w:left="5040" w:hanging="360"/>
      </w:pPr>
      <w:rPr>
        <w:rFonts w:ascii="Wingdings" w:hAnsi="Wingdings" w:hint="default"/>
      </w:rPr>
    </w:lvl>
    <w:lvl w:ilvl="7" w:tplc="9D008CDC" w:tentative="1">
      <w:start w:val="1"/>
      <w:numFmt w:val="bullet"/>
      <w:lvlText w:val=""/>
      <w:lvlJc w:val="left"/>
      <w:pPr>
        <w:tabs>
          <w:tab w:val="num" w:pos="5760"/>
        </w:tabs>
        <w:ind w:left="5760" w:hanging="360"/>
      </w:pPr>
      <w:rPr>
        <w:rFonts w:ascii="Wingdings" w:hAnsi="Wingdings" w:hint="default"/>
      </w:rPr>
    </w:lvl>
    <w:lvl w:ilvl="8" w:tplc="509CDBF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62136A"/>
    <w:multiLevelType w:val="hybridMultilevel"/>
    <w:tmpl w:val="07C08E0C"/>
    <w:lvl w:ilvl="0" w:tplc="87AA29F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C843B9"/>
    <w:multiLevelType w:val="hybridMultilevel"/>
    <w:tmpl w:val="8C80A892"/>
    <w:lvl w:ilvl="0" w:tplc="CE6ED146">
      <w:start w:val="1"/>
      <w:numFmt w:val="bullet"/>
      <w:lvlText w:val=""/>
      <w:lvlJc w:val="left"/>
      <w:pPr>
        <w:ind w:left="360" w:hanging="360"/>
      </w:pPr>
      <w:rPr>
        <w:rFonts w:ascii="Wingdings" w:hAnsi="Wingdings" w:hint="default"/>
        <w:color w:val="AB001E"/>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3D01419"/>
    <w:multiLevelType w:val="hybridMultilevel"/>
    <w:tmpl w:val="92509704"/>
    <w:lvl w:ilvl="0" w:tplc="00000001">
      <w:start w:val="1"/>
      <w:numFmt w:val="bullet"/>
      <w:lvlText w:val=""/>
      <w:lvlJc w:val="left"/>
      <w:pPr>
        <w:ind w:left="720" w:hanging="360"/>
      </w:pPr>
    </w:lvl>
    <w:lvl w:ilvl="1" w:tplc="432A12DE">
      <w:start w:val="1"/>
      <w:numFmt w:val="bullet"/>
      <w:lvlText w:val=""/>
      <w:lvlJc w:val="left"/>
      <w:pPr>
        <w:ind w:left="1800" w:hanging="360"/>
      </w:pPr>
      <w:rPr>
        <w:rFonts w:ascii="Wingdings" w:hAnsi="Wingdings" w:hint="default"/>
        <w:color w:val="auto"/>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4B55E90"/>
    <w:multiLevelType w:val="hybridMultilevel"/>
    <w:tmpl w:val="F3ACCA36"/>
    <w:lvl w:ilvl="0" w:tplc="87AA29FA">
      <w:start w:val="1"/>
      <w:numFmt w:val="bullet"/>
      <w:lvlText w:val=""/>
      <w:lvlJc w:val="left"/>
      <w:pPr>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50A35D7"/>
    <w:multiLevelType w:val="hybridMultilevel"/>
    <w:tmpl w:val="75FA7A70"/>
    <w:lvl w:ilvl="0" w:tplc="CE6ED146">
      <w:start w:val="1"/>
      <w:numFmt w:val="bullet"/>
      <w:lvlText w:val=""/>
      <w:lvlJc w:val="left"/>
      <w:pPr>
        <w:ind w:left="720" w:hanging="360"/>
      </w:pPr>
      <w:rPr>
        <w:rFonts w:ascii="Wingdings" w:hAnsi="Wingdings" w:hint="default"/>
        <w:color w:val="AB001E"/>
      </w:rPr>
    </w:lvl>
    <w:lvl w:ilvl="1" w:tplc="CE6ED146">
      <w:start w:val="1"/>
      <w:numFmt w:val="bullet"/>
      <w:lvlText w:val=""/>
      <w:lvlJc w:val="left"/>
      <w:pPr>
        <w:ind w:left="1068" w:hanging="360"/>
      </w:pPr>
      <w:rPr>
        <w:rFonts w:ascii="Wingdings" w:hAnsi="Wingdings" w:hint="default"/>
        <w:color w:val="AB001E"/>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56139BD"/>
    <w:multiLevelType w:val="hybridMultilevel"/>
    <w:tmpl w:val="E26E52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77566B6"/>
    <w:multiLevelType w:val="hybridMultilevel"/>
    <w:tmpl w:val="2CC62080"/>
    <w:lvl w:ilvl="0" w:tplc="CE6ED146">
      <w:start w:val="1"/>
      <w:numFmt w:val="bullet"/>
      <w:lvlText w:val=""/>
      <w:lvlJc w:val="left"/>
      <w:pPr>
        <w:ind w:left="360" w:hanging="360"/>
      </w:pPr>
      <w:rPr>
        <w:rFonts w:ascii="Wingdings" w:hAnsi="Wingdings" w:hint="default"/>
        <w:color w:val="AB001E"/>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A7C0943"/>
    <w:multiLevelType w:val="hybridMultilevel"/>
    <w:tmpl w:val="EABE4404"/>
    <w:lvl w:ilvl="0" w:tplc="CE6ED146">
      <w:start w:val="1"/>
      <w:numFmt w:val="bullet"/>
      <w:lvlText w:val=""/>
      <w:lvlJc w:val="left"/>
      <w:pPr>
        <w:ind w:left="720" w:hanging="360"/>
      </w:pPr>
      <w:rPr>
        <w:rFonts w:ascii="Wingdings" w:hAnsi="Wingdings" w:hint="default"/>
        <w:color w:val="AB001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E82316"/>
    <w:multiLevelType w:val="hybridMultilevel"/>
    <w:tmpl w:val="9530CEDC"/>
    <w:lvl w:ilvl="0" w:tplc="54E8B6BA">
      <w:start w:val="1"/>
      <w:numFmt w:val="bullet"/>
      <w:lvlText w:val=""/>
      <w:lvlJc w:val="left"/>
      <w:pPr>
        <w:tabs>
          <w:tab w:val="num" w:pos="720"/>
        </w:tabs>
        <w:ind w:left="720" w:hanging="360"/>
      </w:pPr>
      <w:rPr>
        <w:rFonts w:ascii="Wingdings" w:hAnsi="Wingdings" w:hint="default"/>
      </w:rPr>
    </w:lvl>
    <w:lvl w:ilvl="1" w:tplc="7618DC06" w:tentative="1">
      <w:start w:val="1"/>
      <w:numFmt w:val="bullet"/>
      <w:lvlText w:val=""/>
      <w:lvlJc w:val="left"/>
      <w:pPr>
        <w:tabs>
          <w:tab w:val="num" w:pos="1440"/>
        </w:tabs>
        <w:ind w:left="1440" w:hanging="360"/>
      </w:pPr>
      <w:rPr>
        <w:rFonts w:ascii="Wingdings" w:hAnsi="Wingdings" w:hint="default"/>
      </w:rPr>
    </w:lvl>
    <w:lvl w:ilvl="2" w:tplc="85FE0652" w:tentative="1">
      <w:start w:val="1"/>
      <w:numFmt w:val="bullet"/>
      <w:lvlText w:val=""/>
      <w:lvlJc w:val="left"/>
      <w:pPr>
        <w:tabs>
          <w:tab w:val="num" w:pos="2160"/>
        </w:tabs>
        <w:ind w:left="2160" w:hanging="360"/>
      </w:pPr>
      <w:rPr>
        <w:rFonts w:ascii="Wingdings" w:hAnsi="Wingdings" w:hint="default"/>
      </w:rPr>
    </w:lvl>
    <w:lvl w:ilvl="3" w:tplc="CACA1EF0" w:tentative="1">
      <w:start w:val="1"/>
      <w:numFmt w:val="bullet"/>
      <w:lvlText w:val=""/>
      <w:lvlJc w:val="left"/>
      <w:pPr>
        <w:tabs>
          <w:tab w:val="num" w:pos="2880"/>
        </w:tabs>
        <w:ind w:left="2880" w:hanging="360"/>
      </w:pPr>
      <w:rPr>
        <w:rFonts w:ascii="Wingdings" w:hAnsi="Wingdings" w:hint="default"/>
      </w:rPr>
    </w:lvl>
    <w:lvl w:ilvl="4" w:tplc="64825108" w:tentative="1">
      <w:start w:val="1"/>
      <w:numFmt w:val="bullet"/>
      <w:lvlText w:val=""/>
      <w:lvlJc w:val="left"/>
      <w:pPr>
        <w:tabs>
          <w:tab w:val="num" w:pos="3600"/>
        </w:tabs>
        <w:ind w:left="3600" w:hanging="360"/>
      </w:pPr>
      <w:rPr>
        <w:rFonts w:ascii="Wingdings" w:hAnsi="Wingdings" w:hint="default"/>
      </w:rPr>
    </w:lvl>
    <w:lvl w:ilvl="5" w:tplc="3306F00C" w:tentative="1">
      <w:start w:val="1"/>
      <w:numFmt w:val="bullet"/>
      <w:lvlText w:val=""/>
      <w:lvlJc w:val="left"/>
      <w:pPr>
        <w:tabs>
          <w:tab w:val="num" w:pos="4320"/>
        </w:tabs>
        <w:ind w:left="4320" w:hanging="360"/>
      </w:pPr>
      <w:rPr>
        <w:rFonts w:ascii="Wingdings" w:hAnsi="Wingdings" w:hint="default"/>
      </w:rPr>
    </w:lvl>
    <w:lvl w:ilvl="6" w:tplc="B3C64500" w:tentative="1">
      <w:start w:val="1"/>
      <w:numFmt w:val="bullet"/>
      <w:lvlText w:val=""/>
      <w:lvlJc w:val="left"/>
      <w:pPr>
        <w:tabs>
          <w:tab w:val="num" w:pos="5040"/>
        </w:tabs>
        <w:ind w:left="5040" w:hanging="360"/>
      </w:pPr>
      <w:rPr>
        <w:rFonts w:ascii="Wingdings" w:hAnsi="Wingdings" w:hint="default"/>
      </w:rPr>
    </w:lvl>
    <w:lvl w:ilvl="7" w:tplc="9D008CDC" w:tentative="1">
      <w:start w:val="1"/>
      <w:numFmt w:val="bullet"/>
      <w:lvlText w:val=""/>
      <w:lvlJc w:val="left"/>
      <w:pPr>
        <w:tabs>
          <w:tab w:val="num" w:pos="5760"/>
        </w:tabs>
        <w:ind w:left="5760" w:hanging="360"/>
      </w:pPr>
      <w:rPr>
        <w:rFonts w:ascii="Wingdings" w:hAnsi="Wingdings" w:hint="default"/>
      </w:rPr>
    </w:lvl>
    <w:lvl w:ilvl="8" w:tplc="509CDBF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9912CD"/>
    <w:multiLevelType w:val="hybridMultilevel"/>
    <w:tmpl w:val="F18049E6"/>
    <w:lvl w:ilvl="0" w:tplc="CE6ED146">
      <w:start w:val="1"/>
      <w:numFmt w:val="bullet"/>
      <w:lvlText w:val=""/>
      <w:lvlJc w:val="left"/>
      <w:pPr>
        <w:ind w:left="360" w:hanging="360"/>
      </w:pPr>
      <w:rPr>
        <w:rFonts w:ascii="Wingdings" w:hAnsi="Wingdings" w:hint="default"/>
        <w:color w:val="AB001E"/>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F417BFA"/>
    <w:multiLevelType w:val="hybridMultilevel"/>
    <w:tmpl w:val="04B87530"/>
    <w:lvl w:ilvl="0" w:tplc="CE6ED146">
      <w:start w:val="1"/>
      <w:numFmt w:val="bullet"/>
      <w:lvlText w:val=""/>
      <w:lvlJc w:val="left"/>
      <w:pPr>
        <w:ind w:left="1080" w:hanging="360"/>
      </w:pPr>
      <w:rPr>
        <w:rFonts w:ascii="Wingdings" w:hAnsi="Wingdings" w:hint="default"/>
        <w:color w:val="AB001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69FE0761"/>
    <w:multiLevelType w:val="hybridMultilevel"/>
    <w:tmpl w:val="64CC7F8C"/>
    <w:lvl w:ilvl="0" w:tplc="CE6ED146">
      <w:start w:val="1"/>
      <w:numFmt w:val="bullet"/>
      <w:lvlText w:val=""/>
      <w:lvlJc w:val="left"/>
      <w:pPr>
        <w:ind w:left="720" w:hanging="360"/>
      </w:pPr>
      <w:rPr>
        <w:rFonts w:ascii="Wingdings" w:hAnsi="Wingdings" w:hint="default"/>
        <w:color w:val="AB001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495754"/>
    <w:multiLevelType w:val="hybridMultilevel"/>
    <w:tmpl w:val="E26E52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6E92041"/>
    <w:multiLevelType w:val="hybridMultilevel"/>
    <w:tmpl w:val="4CB64E12"/>
    <w:lvl w:ilvl="0" w:tplc="496060EC">
      <w:start w:val="1"/>
      <w:numFmt w:val="bullet"/>
      <w:lvlText w:val="-"/>
      <w:lvlJc w:val="left"/>
      <w:pPr>
        <w:ind w:left="720" w:hanging="360"/>
      </w:pPr>
      <w:rPr>
        <w:rFonts w:ascii="Calibri" w:eastAsiaTheme="minorHAnsi" w:hAnsi="Calibri" w:cstheme="minorBidi" w:hint="default"/>
      </w:rPr>
    </w:lvl>
    <w:lvl w:ilvl="1" w:tplc="432A12DE">
      <w:start w:val="1"/>
      <w:numFmt w:val="bullet"/>
      <w:lvlText w:val=""/>
      <w:lvlJc w:val="left"/>
      <w:pPr>
        <w:ind w:left="1440" w:hanging="360"/>
      </w:pPr>
      <w:rPr>
        <w:rFonts w:ascii="Wingdings" w:hAnsi="Wingdings" w:hint="default"/>
        <w:color w:val="auto"/>
      </w:rPr>
    </w:lvl>
    <w:lvl w:ilvl="2" w:tplc="3F46CBE8">
      <w:numFmt w:val="bullet"/>
      <w:lvlText w:val=""/>
      <w:lvlJc w:val="left"/>
      <w:pPr>
        <w:ind w:left="2160" w:hanging="360"/>
      </w:pPr>
      <w:rPr>
        <w:rFonts w:ascii="Wingdings" w:eastAsiaTheme="minorHAnsi" w:hAnsi="Wingdings" w:cstheme="minorBidi" w:hint="default"/>
        <w:b/>
        <w:i/>
      </w:rPr>
    </w:lvl>
    <w:lvl w:ilvl="3" w:tplc="3F46CBE8">
      <w:numFmt w:val="bullet"/>
      <w:lvlText w:val=""/>
      <w:lvlJc w:val="left"/>
      <w:pPr>
        <w:ind w:left="2880" w:hanging="360"/>
      </w:pPr>
      <w:rPr>
        <w:rFonts w:ascii="Wingdings" w:eastAsiaTheme="minorHAnsi" w:hAnsi="Wingdings" w:cstheme="minorBidi" w:hint="default"/>
        <w:b/>
        <w:i/>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6ED36B9"/>
    <w:multiLevelType w:val="hybridMultilevel"/>
    <w:tmpl w:val="0A442AE2"/>
    <w:lvl w:ilvl="0" w:tplc="432A12DE">
      <w:start w:val="1"/>
      <w:numFmt w:val="bullet"/>
      <w:lvlText w:val=""/>
      <w:lvlJc w:val="left"/>
      <w:pPr>
        <w:ind w:left="1440" w:hanging="360"/>
      </w:pPr>
      <w:rPr>
        <w:rFonts w:ascii="Wingdings" w:hAnsi="Wingdings"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7AB23F2"/>
    <w:multiLevelType w:val="hybridMultilevel"/>
    <w:tmpl w:val="63DC5FE0"/>
    <w:lvl w:ilvl="0" w:tplc="87AA29F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87AA29FA">
      <w:start w:val="1"/>
      <w:numFmt w:val="bullet"/>
      <w:lvlText w:val=""/>
      <w:lvlJc w:val="left"/>
      <w:pPr>
        <w:ind w:left="72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B0D7DF6"/>
    <w:multiLevelType w:val="hybridMultilevel"/>
    <w:tmpl w:val="55E6F00E"/>
    <w:lvl w:ilvl="0" w:tplc="CE6ED146">
      <w:start w:val="1"/>
      <w:numFmt w:val="bullet"/>
      <w:lvlText w:val=""/>
      <w:lvlJc w:val="left"/>
      <w:pPr>
        <w:ind w:left="720" w:hanging="360"/>
      </w:pPr>
      <w:rPr>
        <w:rFonts w:ascii="Wingdings" w:hAnsi="Wingdings" w:hint="default"/>
        <w:color w:val="AB001E"/>
      </w:rPr>
    </w:lvl>
    <w:lvl w:ilvl="1" w:tplc="8B28E4BA" w:tentative="1">
      <w:start w:val="1"/>
      <w:numFmt w:val="bullet"/>
      <w:lvlText w:val=""/>
      <w:lvlJc w:val="left"/>
      <w:pPr>
        <w:tabs>
          <w:tab w:val="num" w:pos="1440"/>
        </w:tabs>
        <w:ind w:left="1440" w:hanging="360"/>
      </w:pPr>
      <w:rPr>
        <w:rFonts w:ascii="Wingdings" w:hAnsi="Wingdings" w:hint="default"/>
      </w:rPr>
    </w:lvl>
    <w:lvl w:ilvl="2" w:tplc="3D184136" w:tentative="1">
      <w:start w:val="1"/>
      <w:numFmt w:val="bullet"/>
      <w:lvlText w:val=""/>
      <w:lvlJc w:val="left"/>
      <w:pPr>
        <w:tabs>
          <w:tab w:val="num" w:pos="2160"/>
        </w:tabs>
        <w:ind w:left="2160" w:hanging="360"/>
      </w:pPr>
      <w:rPr>
        <w:rFonts w:ascii="Wingdings" w:hAnsi="Wingdings" w:hint="default"/>
      </w:rPr>
    </w:lvl>
    <w:lvl w:ilvl="3" w:tplc="0086542A" w:tentative="1">
      <w:start w:val="1"/>
      <w:numFmt w:val="bullet"/>
      <w:lvlText w:val=""/>
      <w:lvlJc w:val="left"/>
      <w:pPr>
        <w:tabs>
          <w:tab w:val="num" w:pos="2880"/>
        </w:tabs>
        <w:ind w:left="2880" w:hanging="360"/>
      </w:pPr>
      <w:rPr>
        <w:rFonts w:ascii="Wingdings" w:hAnsi="Wingdings" w:hint="default"/>
      </w:rPr>
    </w:lvl>
    <w:lvl w:ilvl="4" w:tplc="40B85DE0" w:tentative="1">
      <w:start w:val="1"/>
      <w:numFmt w:val="bullet"/>
      <w:lvlText w:val=""/>
      <w:lvlJc w:val="left"/>
      <w:pPr>
        <w:tabs>
          <w:tab w:val="num" w:pos="3600"/>
        </w:tabs>
        <w:ind w:left="3600" w:hanging="360"/>
      </w:pPr>
      <w:rPr>
        <w:rFonts w:ascii="Wingdings" w:hAnsi="Wingdings" w:hint="default"/>
      </w:rPr>
    </w:lvl>
    <w:lvl w:ilvl="5" w:tplc="DECE0BEE" w:tentative="1">
      <w:start w:val="1"/>
      <w:numFmt w:val="bullet"/>
      <w:lvlText w:val=""/>
      <w:lvlJc w:val="left"/>
      <w:pPr>
        <w:tabs>
          <w:tab w:val="num" w:pos="4320"/>
        </w:tabs>
        <w:ind w:left="4320" w:hanging="360"/>
      </w:pPr>
      <w:rPr>
        <w:rFonts w:ascii="Wingdings" w:hAnsi="Wingdings" w:hint="default"/>
      </w:rPr>
    </w:lvl>
    <w:lvl w:ilvl="6" w:tplc="E6388DB2" w:tentative="1">
      <w:start w:val="1"/>
      <w:numFmt w:val="bullet"/>
      <w:lvlText w:val=""/>
      <w:lvlJc w:val="left"/>
      <w:pPr>
        <w:tabs>
          <w:tab w:val="num" w:pos="5040"/>
        </w:tabs>
        <w:ind w:left="5040" w:hanging="360"/>
      </w:pPr>
      <w:rPr>
        <w:rFonts w:ascii="Wingdings" w:hAnsi="Wingdings" w:hint="default"/>
      </w:rPr>
    </w:lvl>
    <w:lvl w:ilvl="7" w:tplc="91AE6478" w:tentative="1">
      <w:start w:val="1"/>
      <w:numFmt w:val="bullet"/>
      <w:lvlText w:val=""/>
      <w:lvlJc w:val="left"/>
      <w:pPr>
        <w:tabs>
          <w:tab w:val="num" w:pos="5760"/>
        </w:tabs>
        <w:ind w:left="5760" w:hanging="360"/>
      </w:pPr>
      <w:rPr>
        <w:rFonts w:ascii="Wingdings" w:hAnsi="Wingdings" w:hint="default"/>
      </w:rPr>
    </w:lvl>
    <w:lvl w:ilvl="8" w:tplc="E0CA341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5851E0"/>
    <w:multiLevelType w:val="hybridMultilevel"/>
    <w:tmpl w:val="FF1C695E"/>
    <w:lvl w:ilvl="0" w:tplc="CE6ED146">
      <w:start w:val="1"/>
      <w:numFmt w:val="bullet"/>
      <w:lvlText w:val=""/>
      <w:lvlJc w:val="left"/>
      <w:pPr>
        <w:ind w:left="1440" w:hanging="360"/>
      </w:pPr>
      <w:rPr>
        <w:rFonts w:ascii="Wingdings" w:hAnsi="Wingdings" w:hint="default"/>
        <w:color w:val="AB001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9"/>
  </w:num>
  <w:num w:numId="2">
    <w:abstractNumId w:val="34"/>
  </w:num>
  <w:num w:numId="3">
    <w:abstractNumId w:val="18"/>
  </w:num>
  <w:num w:numId="4">
    <w:abstractNumId w:val="6"/>
  </w:num>
  <w:num w:numId="5">
    <w:abstractNumId w:val="21"/>
  </w:num>
  <w:num w:numId="6">
    <w:abstractNumId w:val="32"/>
  </w:num>
  <w:num w:numId="7">
    <w:abstractNumId w:val="39"/>
  </w:num>
  <w:num w:numId="8">
    <w:abstractNumId w:val="30"/>
  </w:num>
  <w:num w:numId="9">
    <w:abstractNumId w:val="24"/>
  </w:num>
  <w:num w:numId="10">
    <w:abstractNumId w:val="35"/>
  </w:num>
  <w:num w:numId="11">
    <w:abstractNumId w:val="40"/>
  </w:num>
  <w:num w:numId="12">
    <w:abstractNumId w:val="17"/>
  </w:num>
  <w:num w:numId="13">
    <w:abstractNumId w:val="9"/>
  </w:num>
  <w:num w:numId="14">
    <w:abstractNumId w:val="33"/>
  </w:num>
  <w:num w:numId="15">
    <w:abstractNumId w:val="12"/>
  </w:num>
  <w:num w:numId="16">
    <w:abstractNumId w:val="14"/>
  </w:num>
  <w:num w:numId="17">
    <w:abstractNumId w:val="29"/>
  </w:num>
  <w:num w:numId="18">
    <w:abstractNumId w:val="16"/>
  </w:num>
  <w:num w:numId="19">
    <w:abstractNumId w:val="25"/>
  </w:num>
  <w:num w:numId="20">
    <w:abstractNumId w:val="10"/>
  </w:num>
  <w:num w:numId="21">
    <w:abstractNumId w:val="4"/>
  </w:num>
  <w:num w:numId="22">
    <w:abstractNumId w:val="37"/>
  </w:num>
  <w:num w:numId="23">
    <w:abstractNumId w:val="27"/>
  </w:num>
  <w:num w:numId="24">
    <w:abstractNumId w:val="15"/>
  </w:num>
  <w:num w:numId="25">
    <w:abstractNumId w:val="8"/>
  </w:num>
  <w:num w:numId="26">
    <w:abstractNumId w:val="5"/>
  </w:num>
  <w:num w:numId="27">
    <w:abstractNumId w:val="36"/>
  </w:num>
  <w:num w:numId="28">
    <w:abstractNumId w:val="3"/>
  </w:num>
  <w:num w:numId="29">
    <w:abstractNumId w:val="20"/>
  </w:num>
  <w:num w:numId="30">
    <w:abstractNumId w:val="28"/>
  </w:num>
  <w:num w:numId="31">
    <w:abstractNumId w:val="31"/>
  </w:num>
  <w:num w:numId="32">
    <w:abstractNumId w:val="22"/>
  </w:num>
  <w:num w:numId="33">
    <w:abstractNumId w:val="1"/>
  </w:num>
  <w:num w:numId="34">
    <w:abstractNumId w:val="2"/>
  </w:num>
  <w:num w:numId="35">
    <w:abstractNumId w:val="13"/>
  </w:num>
  <w:num w:numId="36">
    <w:abstractNumId w:val="26"/>
  </w:num>
  <w:num w:numId="37">
    <w:abstractNumId w:val="23"/>
  </w:num>
  <w:num w:numId="38">
    <w:abstractNumId w:val="38"/>
  </w:num>
  <w:num w:numId="39">
    <w:abstractNumId w:val="0"/>
  </w:num>
  <w:num w:numId="40">
    <w:abstractNumId w:val="11"/>
  </w:num>
  <w:num w:numId="41">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96C"/>
    <w:rsid w:val="00001605"/>
    <w:rsid w:val="0000360A"/>
    <w:rsid w:val="00006499"/>
    <w:rsid w:val="00006F1D"/>
    <w:rsid w:val="00012D43"/>
    <w:rsid w:val="00015884"/>
    <w:rsid w:val="00022F1E"/>
    <w:rsid w:val="00023385"/>
    <w:rsid w:val="00031BD4"/>
    <w:rsid w:val="000375BF"/>
    <w:rsid w:val="00037721"/>
    <w:rsid w:val="000479F7"/>
    <w:rsid w:val="00056794"/>
    <w:rsid w:val="00061DBB"/>
    <w:rsid w:val="00074CBE"/>
    <w:rsid w:val="0007514F"/>
    <w:rsid w:val="000822FE"/>
    <w:rsid w:val="00095EFC"/>
    <w:rsid w:val="000972A2"/>
    <w:rsid w:val="0009792A"/>
    <w:rsid w:val="000A5256"/>
    <w:rsid w:val="000A6DA7"/>
    <w:rsid w:val="000B18E3"/>
    <w:rsid w:val="000B4EF4"/>
    <w:rsid w:val="000B6EE2"/>
    <w:rsid w:val="000B728F"/>
    <w:rsid w:val="000C339B"/>
    <w:rsid w:val="000C7A5B"/>
    <w:rsid w:val="000D02AA"/>
    <w:rsid w:val="000E1DF6"/>
    <w:rsid w:val="000E557E"/>
    <w:rsid w:val="000E55A1"/>
    <w:rsid w:val="000E7096"/>
    <w:rsid w:val="000F18C5"/>
    <w:rsid w:val="000F29FB"/>
    <w:rsid w:val="000F5740"/>
    <w:rsid w:val="000F5927"/>
    <w:rsid w:val="00104B86"/>
    <w:rsid w:val="00105509"/>
    <w:rsid w:val="00107E0F"/>
    <w:rsid w:val="00110449"/>
    <w:rsid w:val="00110B1E"/>
    <w:rsid w:val="001130AA"/>
    <w:rsid w:val="0012680F"/>
    <w:rsid w:val="0012796C"/>
    <w:rsid w:val="00133E89"/>
    <w:rsid w:val="00145B0A"/>
    <w:rsid w:val="001514A6"/>
    <w:rsid w:val="001553C3"/>
    <w:rsid w:val="0015557D"/>
    <w:rsid w:val="00155A2C"/>
    <w:rsid w:val="00160A0F"/>
    <w:rsid w:val="0016116D"/>
    <w:rsid w:val="00161716"/>
    <w:rsid w:val="00162502"/>
    <w:rsid w:val="001638B6"/>
    <w:rsid w:val="00167A05"/>
    <w:rsid w:val="00167BD0"/>
    <w:rsid w:val="00167C95"/>
    <w:rsid w:val="00171B58"/>
    <w:rsid w:val="0017280C"/>
    <w:rsid w:val="00174529"/>
    <w:rsid w:val="00174F70"/>
    <w:rsid w:val="00183791"/>
    <w:rsid w:val="00184224"/>
    <w:rsid w:val="00184CE3"/>
    <w:rsid w:val="00190845"/>
    <w:rsid w:val="00190DCC"/>
    <w:rsid w:val="00190FDB"/>
    <w:rsid w:val="00192581"/>
    <w:rsid w:val="00192631"/>
    <w:rsid w:val="00193995"/>
    <w:rsid w:val="00196434"/>
    <w:rsid w:val="00197AEA"/>
    <w:rsid w:val="001A27C3"/>
    <w:rsid w:val="001A3304"/>
    <w:rsid w:val="001A4FB3"/>
    <w:rsid w:val="001A60C0"/>
    <w:rsid w:val="001C0AB5"/>
    <w:rsid w:val="001C0FC2"/>
    <w:rsid w:val="001C1740"/>
    <w:rsid w:val="001C1E22"/>
    <w:rsid w:val="001C27C5"/>
    <w:rsid w:val="001C431C"/>
    <w:rsid w:val="001C633C"/>
    <w:rsid w:val="001D01DD"/>
    <w:rsid w:val="001D0332"/>
    <w:rsid w:val="001D2BCB"/>
    <w:rsid w:val="001E13E8"/>
    <w:rsid w:val="001E3A10"/>
    <w:rsid w:val="001F19A8"/>
    <w:rsid w:val="001F7941"/>
    <w:rsid w:val="001F7D56"/>
    <w:rsid w:val="001F7F43"/>
    <w:rsid w:val="002059B8"/>
    <w:rsid w:val="00206B2C"/>
    <w:rsid w:val="00213706"/>
    <w:rsid w:val="00217A85"/>
    <w:rsid w:val="002200B3"/>
    <w:rsid w:val="002210FB"/>
    <w:rsid w:val="00221EDA"/>
    <w:rsid w:val="002243B1"/>
    <w:rsid w:val="002323FA"/>
    <w:rsid w:val="00232CA2"/>
    <w:rsid w:val="00234C1F"/>
    <w:rsid w:val="002423D5"/>
    <w:rsid w:val="00242D63"/>
    <w:rsid w:val="00244E17"/>
    <w:rsid w:val="002453D1"/>
    <w:rsid w:val="0026014F"/>
    <w:rsid w:val="0026120C"/>
    <w:rsid w:val="00261872"/>
    <w:rsid w:val="00266DA4"/>
    <w:rsid w:val="002679A6"/>
    <w:rsid w:val="00275108"/>
    <w:rsid w:val="00275222"/>
    <w:rsid w:val="002776FC"/>
    <w:rsid w:val="00277F20"/>
    <w:rsid w:val="00280E80"/>
    <w:rsid w:val="002825AF"/>
    <w:rsid w:val="00284E0E"/>
    <w:rsid w:val="00287677"/>
    <w:rsid w:val="00293AF3"/>
    <w:rsid w:val="002960E3"/>
    <w:rsid w:val="002A018E"/>
    <w:rsid w:val="002A640B"/>
    <w:rsid w:val="002A725B"/>
    <w:rsid w:val="002B3737"/>
    <w:rsid w:val="002B5FDC"/>
    <w:rsid w:val="002B6EB4"/>
    <w:rsid w:val="002C3359"/>
    <w:rsid w:val="002D3AD5"/>
    <w:rsid w:val="002D6051"/>
    <w:rsid w:val="002D687F"/>
    <w:rsid w:val="002D7246"/>
    <w:rsid w:val="002E0745"/>
    <w:rsid w:val="002E4312"/>
    <w:rsid w:val="002E457E"/>
    <w:rsid w:val="002E725F"/>
    <w:rsid w:val="002E7EC8"/>
    <w:rsid w:val="002F034C"/>
    <w:rsid w:val="002F58C3"/>
    <w:rsid w:val="003008ED"/>
    <w:rsid w:val="0030178A"/>
    <w:rsid w:val="0030436D"/>
    <w:rsid w:val="00304C67"/>
    <w:rsid w:val="003050CD"/>
    <w:rsid w:val="00310604"/>
    <w:rsid w:val="00313A71"/>
    <w:rsid w:val="00314161"/>
    <w:rsid w:val="0031472F"/>
    <w:rsid w:val="0031473F"/>
    <w:rsid w:val="00314D0B"/>
    <w:rsid w:val="0031604D"/>
    <w:rsid w:val="00325611"/>
    <w:rsid w:val="0033130A"/>
    <w:rsid w:val="003330C0"/>
    <w:rsid w:val="00333C5B"/>
    <w:rsid w:val="00341CEA"/>
    <w:rsid w:val="00343453"/>
    <w:rsid w:val="00344FE7"/>
    <w:rsid w:val="00345B53"/>
    <w:rsid w:val="00347E12"/>
    <w:rsid w:val="00352A2F"/>
    <w:rsid w:val="003530A8"/>
    <w:rsid w:val="00353393"/>
    <w:rsid w:val="00353FC4"/>
    <w:rsid w:val="00354126"/>
    <w:rsid w:val="00355AB7"/>
    <w:rsid w:val="003575CC"/>
    <w:rsid w:val="00364EB7"/>
    <w:rsid w:val="00367F0A"/>
    <w:rsid w:val="003722FF"/>
    <w:rsid w:val="00372A14"/>
    <w:rsid w:val="003823B9"/>
    <w:rsid w:val="0039176B"/>
    <w:rsid w:val="003923E2"/>
    <w:rsid w:val="00397174"/>
    <w:rsid w:val="003A22F5"/>
    <w:rsid w:val="003A37DA"/>
    <w:rsid w:val="003B0E9D"/>
    <w:rsid w:val="003B3DD4"/>
    <w:rsid w:val="003B64F2"/>
    <w:rsid w:val="003B7E37"/>
    <w:rsid w:val="003C2A8D"/>
    <w:rsid w:val="003D2E74"/>
    <w:rsid w:val="003D5777"/>
    <w:rsid w:val="003D5D27"/>
    <w:rsid w:val="003E15B7"/>
    <w:rsid w:val="003E2BB8"/>
    <w:rsid w:val="003E5623"/>
    <w:rsid w:val="003E5F52"/>
    <w:rsid w:val="003F1510"/>
    <w:rsid w:val="00400974"/>
    <w:rsid w:val="00400C42"/>
    <w:rsid w:val="00402992"/>
    <w:rsid w:val="0041124B"/>
    <w:rsid w:val="00412C79"/>
    <w:rsid w:val="0041598E"/>
    <w:rsid w:val="004171FA"/>
    <w:rsid w:val="0042066A"/>
    <w:rsid w:val="0042170C"/>
    <w:rsid w:val="00427F39"/>
    <w:rsid w:val="00431499"/>
    <w:rsid w:val="00433AE1"/>
    <w:rsid w:val="00442F7A"/>
    <w:rsid w:val="00456BD8"/>
    <w:rsid w:val="004577F8"/>
    <w:rsid w:val="00460AF1"/>
    <w:rsid w:val="00464DDD"/>
    <w:rsid w:val="004666CD"/>
    <w:rsid w:val="0046752F"/>
    <w:rsid w:val="00470D2B"/>
    <w:rsid w:val="00474C80"/>
    <w:rsid w:val="0047668E"/>
    <w:rsid w:val="00480CB6"/>
    <w:rsid w:val="00480F28"/>
    <w:rsid w:val="00492005"/>
    <w:rsid w:val="00497911"/>
    <w:rsid w:val="004A0380"/>
    <w:rsid w:val="004A1950"/>
    <w:rsid w:val="004A1E30"/>
    <w:rsid w:val="004A370C"/>
    <w:rsid w:val="004A393D"/>
    <w:rsid w:val="004A5EFB"/>
    <w:rsid w:val="004A607D"/>
    <w:rsid w:val="004B30D2"/>
    <w:rsid w:val="004B38B3"/>
    <w:rsid w:val="004C0875"/>
    <w:rsid w:val="004C2B52"/>
    <w:rsid w:val="004C3CE8"/>
    <w:rsid w:val="004C5F58"/>
    <w:rsid w:val="004C61E6"/>
    <w:rsid w:val="004C7B23"/>
    <w:rsid w:val="004D07B5"/>
    <w:rsid w:val="004D2825"/>
    <w:rsid w:val="004E0FA7"/>
    <w:rsid w:val="004E576A"/>
    <w:rsid w:val="004F4133"/>
    <w:rsid w:val="004F4153"/>
    <w:rsid w:val="004F5756"/>
    <w:rsid w:val="004F6A79"/>
    <w:rsid w:val="004F6B54"/>
    <w:rsid w:val="004F7DDB"/>
    <w:rsid w:val="005040BF"/>
    <w:rsid w:val="005107F5"/>
    <w:rsid w:val="00514350"/>
    <w:rsid w:val="0051489D"/>
    <w:rsid w:val="0052236F"/>
    <w:rsid w:val="00530F08"/>
    <w:rsid w:val="005331CB"/>
    <w:rsid w:val="00533554"/>
    <w:rsid w:val="005335C4"/>
    <w:rsid w:val="00533C1A"/>
    <w:rsid w:val="005344A7"/>
    <w:rsid w:val="0053772D"/>
    <w:rsid w:val="005464BF"/>
    <w:rsid w:val="00550387"/>
    <w:rsid w:val="00561D49"/>
    <w:rsid w:val="0056352C"/>
    <w:rsid w:val="0056375E"/>
    <w:rsid w:val="00575DDB"/>
    <w:rsid w:val="00575E6D"/>
    <w:rsid w:val="00582482"/>
    <w:rsid w:val="005844A6"/>
    <w:rsid w:val="00591A33"/>
    <w:rsid w:val="00594D66"/>
    <w:rsid w:val="00595D64"/>
    <w:rsid w:val="005A27CC"/>
    <w:rsid w:val="005B041D"/>
    <w:rsid w:val="005B0CC5"/>
    <w:rsid w:val="005B1FA1"/>
    <w:rsid w:val="005B4562"/>
    <w:rsid w:val="005C23FD"/>
    <w:rsid w:val="005C4FD7"/>
    <w:rsid w:val="005C5D83"/>
    <w:rsid w:val="005D3508"/>
    <w:rsid w:val="005E2E5C"/>
    <w:rsid w:val="005E30E3"/>
    <w:rsid w:val="005F0C16"/>
    <w:rsid w:val="005F2183"/>
    <w:rsid w:val="005F2922"/>
    <w:rsid w:val="00602682"/>
    <w:rsid w:val="006070A1"/>
    <w:rsid w:val="00610C94"/>
    <w:rsid w:val="00611803"/>
    <w:rsid w:val="00615B3E"/>
    <w:rsid w:val="00616D9F"/>
    <w:rsid w:val="00617FAF"/>
    <w:rsid w:val="00620582"/>
    <w:rsid w:val="00624276"/>
    <w:rsid w:val="006249B6"/>
    <w:rsid w:val="0062648D"/>
    <w:rsid w:val="00631553"/>
    <w:rsid w:val="00632B99"/>
    <w:rsid w:val="0063398A"/>
    <w:rsid w:val="00635DC8"/>
    <w:rsid w:val="006377F2"/>
    <w:rsid w:val="006453DF"/>
    <w:rsid w:val="0064584D"/>
    <w:rsid w:val="00646D11"/>
    <w:rsid w:val="0064769D"/>
    <w:rsid w:val="006519AF"/>
    <w:rsid w:val="0065480E"/>
    <w:rsid w:val="0065522A"/>
    <w:rsid w:val="00655527"/>
    <w:rsid w:val="00655CF1"/>
    <w:rsid w:val="006568CA"/>
    <w:rsid w:val="006611FD"/>
    <w:rsid w:val="006627F0"/>
    <w:rsid w:val="006635EE"/>
    <w:rsid w:val="00664FB0"/>
    <w:rsid w:val="006662B0"/>
    <w:rsid w:val="00666BDD"/>
    <w:rsid w:val="00670C94"/>
    <w:rsid w:val="006753C7"/>
    <w:rsid w:val="00676F46"/>
    <w:rsid w:val="00676FE1"/>
    <w:rsid w:val="006773B8"/>
    <w:rsid w:val="00677621"/>
    <w:rsid w:val="00680E98"/>
    <w:rsid w:val="00681F5E"/>
    <w:rsid w:val="00687C05"/>
    <w:rsid w:val="006927E3"/>
    <w:rsid w:val="006937E4"/>
    <w:rsid w:val="00695CD5"/>
    <w:rsid w:val="00697B40"/>
    <w:rsid w:val="006A1511"/>
    <w:rsid w:val="006A2930"/>
    <w:rsid w:val="006A7367"/>
    <w:rsid w:val="006B27E1"/>
    <w:rsid w:val="006B439C"/>
    <w:rsid w:val="006B4D25"/>
    <w:rsid w:val="006B6244"/>
    <w:rsid w:val="006B6A17"/>
    <w:rsid w:val="006C06D0"/>
    <w:rsid w:val="006C11DD"/>
    <w:rsid w:val="006C2300"/>
    <w:rsid w:val="006C2596"/>
    <w:rsid w:val="006C6EEF"/>
    <w:rsid w:val="006D1D4D"/>
    <w:rsid w:val="006D30DA"/>
    <w:rsid w:val="006D5389"/>
    <w:rsid w:val="006D56B8"/>
    <w:rsid w:val="006F07AE"/>
    <w:rsid w:val="006F5B17"/>
    <w:rsid w:val="00701BA0"/>
    <w:rsid w:val="00701DEA"/>
    <w:rsid w:val="0070441A"/>
    <w:rsid w:val="00707AEB"/>
    <w:rsid w:val="00713F6D"/>
    <w:rsid w:val="00717E1C"/>
    <w:rsid w:val="0072183E"/>
    <w:rsid w:val="00723334"/>
    <w:rsid w:val="00723EF4"/>
    <w:rsid w:val="00725428"/>
    <w:rsid w:val="007262C6"/>
    <w:rsid w:val="00727753"/>
    <w:rsid w:val="007444FE"/>
    <w:rsid w:val="0074605E"/>
    <w:rsid w:val="007519F7"/>
    <w:rsid w:val="00760A37"/>
    <w:rsid w:val="007653ED"/>
    <w:rsid w:val="00766118"/>
    <w:rsid w:val="0077209E"/>
    <w:rsid w:val="0077612B"/>
    <w:rsid w:val="0078481E"/>
    <w:rsid w:val="007878BC"/>
    <w:rsid w:val="00787F87"/>
    <w:rsid w:val="00790384"/>
    <w:rsid w:val="007967FD"/>
    <w:rsid w:val="00797947"/>
    <w:rsid w:val="00797A03"/>
    <w:rsid w:val="007A1266"/>
    <w:rsid w:val="007A1293"/>
    <w:rsid w:val="007B36CC"/>
    <w:rsid w:val="007B3CFB"/>
    <w:rsid w:val="007B6B26"/>
    <w:rsid w:val="007D37A3"/>
    <w:rsid w:val="007D3DD3"/>
    <w:rsid w:val="007D41E1"/>
    <w:rsid w:val="007E056A"/>
    <w:rsid w:val="007E6FDA"/>
    <w:rsid w:val="007E74DD"/>
    <w:rsid w:val="007F27C8"/>
    <w:rsid w:val="007F2997"/>
    <w:rsid w:val="007F3D7A"/>
    <w:rsid w:val="007F650A"/>
    <w:rsid w:val="007F6B75"/>
    <w:rsid w:val="0080117F"/>
    <w:rsid w:val="00801577"/>
    <w:rsid w:val="00801895"/>
    <w:rsid w:val="00801941"/>
    <w:rsid w:val="00803D4C"/>
    <w:rsid w:val="00810775"/>
    <w:rsid w:val="00817A01"/>
    <w:rsid w:val="008228BE"/>
    <w:rsid w:val="00823468"/>
    <w:rsid w:val="00826813"/>
    <w:rsid w:val="008333D0"/>
    <w:rsid w:val="00834978"/>
    <w:rsid w:val="00842F3C"/>
    <w:rsid w:val="00845142"/>
    <w:rsid w:val="00846BED"/>
    <w:rsid w:val="00851232"/>
    <w:rsid w:val="008535B4"/>
    <w:rsid w:val="0086113D"/>
    <w:rsid w:val="00863798"/>
    <w:rsid w:val="00867A72"/>
    <w:rsid w:val="00875FC9"/>
    <w:rsid w:val="00876244"/>
    <w:rsid w:val="00876C8A"/>
    <w:rsid w:val="008810BD"/>
    <w:rsid w:val="00886030"/>
    <w:rsid w:val="008872BB"/>
    <w:rsid w:val="00895AFC"/>
    <w:rsid w:val="008A0897"/>
    <w:rsid w:val="008A5035"/>
    <w:rsid w:val="008B0169"/>
    <w:rsid w:val="008B3E3A"/>
    <w:rsid w:val="008B4070"/>
    <w:rsid w:val="008B7FC4"/>
    <w:rsid w:val="008C3F0C"/>
    <w:rsid w:val="008C4F90"/>
    <w:rsid w:val="008D36F8"/>
    <w:rsid w:val="008D7D63"/>
    <w:rsid w:val="008E740B"/>
    <w:rsid w:val="008E7841"/>
    <w:rsid w:val="008F03BD"/>
    <w:rsid w:val="008F28E7"/>
    <w:rsid w:val="00901187"/>
    <w:rsid w:val="00911610"/>
    <w:rsid w:val="009131B2"/>
    <w:rsid w:val="00916358"/>
    <w:rsid w:val="00916539"/>
    <w:rsid w:val="00916FDB"/>
    <w:rsid w:val="00917C37"/>
    <w:rsid w:val="00925D76"/>
    <w:rsid w:val="0093125F"/>
    <w:rsid w:val="009406DA"/>
    <w:rsid w:val="00943407"/>
    <w:rsid w:val="00944E01"/>
    <w:rsid w:val="00945960"/>
    <w:rsid w:val="00945974"/>
    <w:rsid w:val="009461BD"/>
    <w:rsid w:val="00950272"/>
    <w:rsid w:val="00952244"/>
    <w:rsid w:val="009667E3"/>
    <w:rsid w:val="00967924"/>
    <w:rsid w:val="00973E80"/>
    <w:rsid w:val="00977439"/>
    <w:rsid w:val="009777B4"/>
    <w:rsid w:val="009816E6"/>
    <w:rsid w:val="00986CFF"/>
    <w:rsid w:val="00987D2E"/>
    <w:rsid w:val="009926F1"/>
    <w:rsid w:val="009962C9"/>
    <w:rsid w:val="009A266D"/>
    <w:rsid w:val="009A3FF1"/>
    <w:rsid w:val="009A6D19"/>
    <w:rsid w:val="009B2E28"/>
    <w:rsid w:val="009B331D"/>
    <w:rsid w:val="009B40D6"/>
    <w:rsid w:val="009B6FAB"/>
    <w:rsid w:val="009C27DA"/>
    <w:rsid w:val="009C3D58"/>
    <w:rsid w:val="009D3EDC"/>
    <w:rsid w:val="009D63BE"/>
    <w:rsid w:val="009E25DF"/>
    <w:rsid w:val="009E5674"/>
    <w:rsid w:val="009E7353"/>
    <w:rsid w:val="009F7291"/>
    <w:rsid w:val="009F7645"/>
    <w:rsid w:val="009F7B78"/>
    <w:rsid w:val="00A017C5"/>
    <w:rsid w:val="00A07C38"/>
    <w:rsid w:val="00A11A79"/>
    <w:rsid w:val="00A14FA9"/>
    <w:rsid w:val="00A22822"/>
    <w:rsid w:val="00A230E8"/>
    <w:rsid w:val="00A234DF"/>
    <w:rsid w:val="00A31024"/>
    <w:rsid w:val="00A323CC"/>
    <w:rsid w:val="00A4113C"/>
    <w:rsid w:val="00A43FA4"/>
    <w:rsid w:val="00A509B0"/>
    <w:rsid w:val="00A50A3C"/>
    <w:rsid w:val="00A50FAE"/>
    <w:rsid w:val="00A53C57"/>
    <w:rsid w:val="00A55109"/>
    <w:rsid w:val="00A579DD"/>
    <w:rsid w:val="00A613A1"/>
    <w:rsid w:val="00A61B3C"/>
    <w:rsid w:val="00A81164"/>
    <w:rsid w:val="00A83F0C"/>
    <w:rsid w:val="00A85DC9"/>
    <w:rsid w:val="00A91E0D"/>
    <w:rsid w:val="00A95386"/>
    <w:rsid w:val="00A96423"/>
    <w:rsid w:val="00AA186A"/>
    <w:rsid w:val="00AA1C7F"/>
    <w:rsid w:val="00AB06F5"/>
    <w:rsid w:val="00AB254F"/>
    <w:rsid w:val="00AB53A9"/>
    <w:rsid w:val="00AB6CDE"/>
    <w:rsid w:val="00AC1C58"/>
    <w:rsid w:val="00AC381E"/>
    <w:rsid w:val="00AC3FCA"/>
    <w:rsid w:val="00AC52A1"/>
    <w:rsid w:val="00AD362F"/>
    <w:rsid w:val="00AE0F00"/>
    <w:rsid w:val="00AE78E7"/>
    <w:rsid w:val="00AF04C7"/>
    <w:rsid w:val="00AF17BE"/>
    <w:rsid w:val="00AF2038"/>
    <w:rsid w:val="00AF66B3"/>
    <w:rsid w:val="00B0416C"/>
    <w:rsid w:val="00B04194"/>
    <w:rsid w:val="00B05B9C"/>
    <w:rsid w:val="00B16011"/>
    <w:rsid w:val="00B17FB5"/>
    <w:rsid w:val="00B25331"/>
    <w:rsid w:val="00B33123"/>
    <w:rsid w:val="00B40059"/>
    <w:rsid w:val="00B41150"/>
    <w:rsid w:val="00B4196E"/>
    <w:rsid w:val="00B45DE2"/>
    <w:rsid w:val="00B46A32"/>
    <w:rsid w:val="00B51392"/>
    <w:rsid w:val="00B51A78"/>
    <w:rsid w:val="00B536D4"/>
    <w:rsid w:val="00B53876"/>
    <w:rsid w:val="00B55572"/>
    <w:rsid w:val="00B558A0"/>
    <w:rsid w:val="00B56C29"/>
    <w:rsid w:val="00B6056C"/>
    <w:rsid w:val="00B619E5"/>
    <w:rsid w:val="00B647F1"/>
    <w:rsid w:val="00B67631"/>
    <w:rsid w:val="00B67CBF"/>
    <w:rsid w:val="00B76300"/>
    <w:rsid w:val="00B76C19"/>
    <w:rsid w:val="00B77F55"/>
    <w:rsid w:val="00B807E6"/>
    <w:rsid w:val="00B81884"/>
    <w:rsid w:val="00B8229A"/>
    <w:rsid w:val="00B83CEF"/>
    <w:rsid w:val="00B8475D"/>
    <w:rsid w:val="00B92538"/>
    <w:rsid w:val="00B941A6"/>
    <w:rsid w:val="00BA43C8"/>
    <w:rsid w:val="00BA7119"/>
    <w:rsid w:val="00BB142D"/>
    <w:rsid w:val="00BB5566"/>
    <w:rsid w:val="00BC2C79"/>
    <w:rsid w:val="00BC3460"/>
    <w:rsid w:val="00BD2FF6"/>
    <w:rsid w:val="00BD47D3"/>
    <w:rsid w:val="00BD5F62"/>
    <w:rsid w:val="00BD754E"/>
    <w:rsid w:val="00BE227E"/>
    <w:rsid w:val="00BE31DC"/>
    <w:rsid w:val="00BE749C"/>
    <w:rsid w:val="00BE7595"/>
    <w:rsid w:val="00BF4B3A"/>
    <w:rsid w:val="00BF7081"/>
    <w:rsid w:val="00C037C9"/>
    <w:rsid w:val="00C0450D"/>
    <w:rsid w:val="00C1191D"/>
    <w:rsid w:val="00C12FD8"/>
    <w:rsid w:val="00C20228"/>
    <w:rsid w:val="00C24186"/>
    <w:rsid w:val="00C267AC"/>
    <w:rsid w:val="00C33AD2"/>
    <w:rsid w:val="00C357D9"/>
    <w:rsid w:val="00C42AE4"/>
    <w:rsid w:val="00C439DC"/>
    <w:rsid w:val="00C47E16"/>
    <w:rsid w:val="00C502F7"/>
    <w:rsid w:val="00C50648"/>
    <w:rsid w:val="00C507BB"/>
    <w:rsid w:val="00C51940"/>
    <w:rsid w:val="00C520B4"/>
    <w:rsid w:val="00C55B3D"/>
    <w:rsid w:val="00C66EA3"/>
    <w:rsid w:val="00C71428"/>
    <w:rsid w:val="00C73C50"/>
    <w:rsid w:val="00C80E86"/>
    <w:rsid w:val="00C8173C"/>
    <w:rsid w:val="00C84329"/>
    <w:rsid w:val="00C849E4"/>
    <w:rsid w:val="00C875D8"/>
    <w:rsid w:val="00C94F69"/>
    <w:rsid w:val="00C97CD9"/>
    <w:rsid w:val="00C97F5E"/>
    <w:rsid w:val="00CC0356"/>
    <w:rsid w:val="00CC2A5F"/>
    <w:rsid w:val="00CD0DE5"/>
    <w:rsid w:val="00CD1A79"/>
    <w:rsid w:val="00CD3155"/>
    <w:rsid w:val="00CE1A1B"/>
    <w:rsid w:val="00CE6B93"/>
    <w:rsid w:val="00CE6C8F"/>
    <w:rsid w:val="00CF0035"/>
    <w:rsid w:val="00CF332A"/>
    <w:rsid w:val="00CF730F"/>
    <w:rsid w:val="00D01615"/>
    <w:rsid w:val="00D066D5"/>
    <w:rsid w:val="00D1098F"/>
    <w:rsid w:val="00D11DCC"/>
    <w:rsid w:val="00D21405"/>
    <w:rsid w:val="00D24C6C"/>
    <w:rsid w:val="00D25AFA"/>
    <w:rsid w:val="00D30938"/>
    <w:rsid w:val="00D348AB"/>
    <w:rsid w:val="00D426B9"/>
    <w:rsid w:val="00D44123"/>
    <w:rsid w:val="00D447A7"/>
    <w:rsid w:val="00D4693F"/>
    <w:rsid w:val="00D53473"/>
    <w:rsid w:val="00D54962"/>
    <w:rsid w:val="00D76311"/>
    <w:rsid w:val="00D76BD8"/>
    <w:rsid w:val="00D82915"/>
    <w:rsid w:val="00D83196"/>
    <w:rsid w:val="00D8576A"/>
    <w:rsid w:val="00D912DC"/>
    <w:rsid w:val="00D9150C"/>
    <w:rsid w:val="00D9658F"/>
    <w:rsid w:val="00D96D76"/>
    <w:rsid w:val="00DA02B2"/>
    <w:rsid w:val="00DA2242"/>
    <w:rsid w:val="00DA23E6"/>
    <w:rsid w:val="00DA486C"/>
    <w:rsid w:val="00DB34CE"/>
    <w:rsid w:val="00DB3DE0"/>
    <w:rsid w:val="00DB56EC"/>
    <w:rsid w:val="00DC5B44"/>
    <w:rsid w:val="00DC62FB"/>
    <w:rsid w:val="00DD1193"/>
    <w:rsid w:val="00DD242F"/>
    <w:rsid w:val="00DD37E4"/>
    <w:rsid w:val="00DE0BDD"/>
    <w:rsid w:val="00DE5447"/>
    <w:rsid w:val="00DE6FD0"/>
    <w:rsid w:val="00DE7561"/>
    <w:rsid w:val="00DF0059"/>
    <w:rsid w:val="00DF0239"/>
    <w:rsid w:val="00DF0C9F"/>
    <w:rsid w:val="00DF1EED"/>
    <w:rsid w:val="00DF3C71"/>
    <w:rsid w:val="00DF41FA"/>
    <w:rsid w:val="00DF43F7"/>
    <w:rsid w:val="00DF487A"/>
    <w:rsid w:val="00DF51FC"/>
    <w:rsid w:val="00DF5D5F"/>
    <w:rsid w:val="00DF6AE7"/>
    <w:rsid w:val="00E01358"/>
    <w:rsid w:val="00E112C2"/>
    <w:rsid w:val="00E15F8E"/>
    <w:rsid w:val="00E2134A"/>
    <w:rsid w:val="00E32910"/>
    <w:rsid w:val="00E347BD"/>
    <w:rsid w:val="00E37DAA"/>
    <w:rsid w:val="00E43574"/>
    <w:rsid w:val="00E45B86"/>
    <w:rsid w:val="00E5158B"/>
    <w:rsid w:val="00E54E1A"/>
    <w:rsid w:val="00E571D2"/>
    <w:rsid w:val="00E64BEB"/>
    <w:rsid w:val="00E70F9C"/>
    <w:rsid w:val="00E72A3D"/>
    <w:rsid w:val="00E73D65"/>
    <w:rsid w:val="00E75C97"/>
    <w:rsid w:val="00E823AA"/>
    <w:rsid w:val="00E848C1"/>
    <w:rsid w:val="00E84DD1"/>
    <w:rsid w:val="00E9195D"/>
    <w:rsid w:val="00EB4D6D"/>
    <w:rsid w:val="00EB6113"/>
    <w:rsid w:val="00EB74F6"/>
    <w:rsid w:val="00EC6D7F"/>
    <w:rsid w:val="00ED1C15"/>
    <w:rsid w:val="00ED2878"/>
    <w:rsid w:val="00EE0680"/>
    <w:rsid w:val="00EE2A10"/>
    <w:rsid w:val="00EE536C"/>
    <w:rsid w:val="00EE7AC5"/>
    <w:rsid w:val="00EF0EA1"/>
    <w:rsid w:val="00EF30F0"/>
    <w:rsid w:val="00EF3F4D"/>
    <w:rsid w:val="00EF75D8"/>
    <w:rsid w:val="00EF7CB8"/>
    <w:rsid w:val="00F01A2B"/>
    <w:rsid w:val="00F07183"/>
    <w:rsid w:val="00F13D2E"/>
    <w:rsid w:val="00F16AF0"/>
    <w:rsid w:val="00F22D5F"/>
    <w:rsid w:val="00F31255"/>
    <w:rsid w:val="00F31B10"/>
    <w:rsid w:val="00F32E8C"/>
    <w:rsid w:val="00F34649"/>
    <w:rsid w:val="00F350E9"/>
    <w:rsid w:val="00F35AF9"/>
    <w:rsid w:val="00F35EE6"/>
    <w:rsid w:val="00F42831"/>
    <w:rsid w:val="00F432F8"/>
    <w:rsid w:val="00F476F7"/>
    <w:rsid w:val="00F517FD"/>
    <w:rsid w:val="00F55000"/>
    <w:rsid w:val="00F563F6"/>
    <w:rsid w:val="00F56515"/>
    <w:rsid w:val="00F62AD8"/>
    <w:rsid w:val="00F63D07"/>
    <w:rsid w:val="00F6566E"/>
    <w:rsid w:val="00F74B98"/>
    <w:rsid w:val="00F77197"/>
    <w:rsid w:val="00F772E3"/>
    <w:rsid w:val="00F801D3"/>
    <w:rsid w:val="00F806DD"/>
    <w:rsid w:val="00F91880"/>
    <w:rsid w:val="00F92223"/>
    <w:rsid w:val="00F94794"/>
    <w:rsid w:val="00F958BC"/>
    <w:rsid w:val="00FA5C7A"/>
    <w:rsid w:val="00FB1487"/>
    <w:rsid w:val="00FB4553"/>
    <w:rsid w:val="00FB79F4"/>
    <w:rsid w:val="00FC39AD"/>
    <w:rsid w:val="00FC48F3"/>
    <w:rsid w:val="00FD0626"/>
    <w:rsid w:val="00FD3644"/>
    <w:rsid w:val="00FE16AA"/>
    <w:rsid w:val="00FE3139"/>
    <w:rsid w:val="00FE3338"/>
    <w:rsid w:val="00FE3487"/>
    <w:rsid w:val="00FF222B"/>
    <w:rsid w:val="00FF543F"/>
    <w:rsid w:val="00FF581B"/>
    <w:rsid w:val="00FF628C"/>
    <w:rsid w:val="00FF650F"/>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6B22AA"/>
  <w15:docId w15:val="{0E7C53BE-DCBF-4A95-81EA-7F15F1C0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DD1"/>
    <w:pPr>
      <w:jc w:val="both"/>
      <w:outlineLvl w:val="0"/>
    </w:pPr>
    <w:rPr>
      <w:rFonts w:ascii="Arial Narrow" w:hAnsi="Arial Narrow"/>
      <w:bCs/>
      <w:sz w:val="28"/>
    </w:rPr>
  </w:style>
  <w:style w:type="paragraph" w:styleId="Titre1">
    <w:name w:val="heading 1"/>
    <w:basedOn w:val="Normal"/>
    <w:next w:val="Normal"/>
    <w:link w:val="Titre1Car"/>
    <w:uiPriority w:val="9"/>
    <w:qFormat/>
    <w:rsid w:val="00713F6D"/>
    <w:pPr>
      <w:jc w:val="center"/>
    </w:pPr>
    <w:rPr>
      <w:color w:val="AB001E"/>
      <w:sz w:val="48"/>
    </w:rPr>
  </w:style>
  <w:style w:type="paragraph" w:styleId="Titre2">
    <w:name w:val="heading 2"/>
    <w:basedOn w:val="Titre1"/>
    <w:next w:val="Normal"/>
    <w:link w:val="Titre2Car"/>
    <w:uiPriority w:val="9"/>
    <w:unhideWhenUsed/>
    <w:qFormat/>
    <w:rsid w:val="00442F7A"/>
    <w:pPr>
      <w:spacing w:before="240" w:after="240" w:line="360" w:lineRule="auto"/>
      <w:jc w:val="both"/>
      <w:outlineLvl w:val="1"/>
    </w:pPr>
    <w:rPr>
      <w:b/>
      <w:bCs w:val="0"/>
      <w:sz w:val="32"/>
    </w:rPr>
  </w:style>
  <w:style w:type="paragraph" w:styleId="Titre3">
    <w:name w:val="heading 3"/>
    <w:basedOn w:val="Titre1"/>
    <w:next w:val="Normal"/>
    <w:link w:val="Titre3Car"/>
    <w:uiPriority w:val="9"/>
    <w:unhideWhenUsed/>
    <w:qFormat/>
    <w:rsid w:val="00442F7A"/>
    <w:pPr>
      <w:spacing w:before="240" w:after="240"/>
      <w:jc w:val="both"/>
      <w:outlineLvl w:val="2"/>
    </w:pPr>
    <w:rPr>
      <w:b/>
      <w:bCs w:val="0"/>
      <w:color w:val="auto"/>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2796C"/>
    <w:pPr>
      <w:tabs>
        <w:tab w:val="center" w:pos="4536"/>
        <w:tab w:val="right" w:pos="9072"/>
      </w:tabs>
    </w:pPr>
  </w:style>
  <w:style w:type="character" w:customStyle="1" w:styleId="En-tteCar">
    <w:name w:val="En-tête Car"/>
    <w:basedOn w:val="Policepardfaut"/>
    <w:link w:val="En-tte"/>
    <w:uiPriority w:val="99"/>
    <w:rsid w:val="0012796C"/>
  </w:style>
  <w:style w:type="paragraph" w:styleId="Pieddepage">
    <w:name w:val="footer"/>
    <w:basedOn w:val="Normal"/>
    <w:link w:val="PieddepageCar"/>
    <w:uiPriority w:val="99"/>
    <w:unhideWhenUsed/>
    <w:rsid w:val="0012796C"/>
    <w:pPr>
      <w:tabs>
        <w:tab w:val="center" w:pos="4536"/>
        <w:tab w:val="right" w:pos="9072"/>
      </w:tabs>
    </w:pPr>
  </w:style>
  <w:style w:type="character" w:customStyle="1" w:styleId="PieddepageCar">
    <w:name w:val="Pied de page Car"/>
    <w:basedOn w:val="Policepardfaut"/>
    <w:link w:val="Pieddepage"/>
    <w:uiPriority w:val="99"/>
    <w:rsid w:val="0012796C"/>
  </w:style>
  <w:style w:type="paragraph" w:styleId="Textedebulles">
    <w:name w:val="Balloon Text"/>
    <w:basedOn w:val="Normal"/>
    <w:link w:val="TextedebullesCar"/>
    <w:uiPriority w:val="99"/>
    <w:semiHidden/>
    <w:unhideWhenUsed/>
    <w:rsid w:val="0012796C"/>
    <w:rPr>
      <w:rFonts w:ascii="Lucida Grande" w:hAnsi="Lucida Grande"/>
      <w:sz w:val="18"/>
      <w:szCs w:val="18"/>
    </w:rPr>
  </w:style>
  <w:style w:type="character" w:customStyle="1" w:styleId="TextedebullesCar">
    <w:name w:val="Texte de bulles Car"/>
    <w:basedOn w:val="Policepardfaut"/>
    <w:link w:val="Textedebulles"/>
    <w:uiPriority w:val="99"/>
    <w:semiHidden/>
    <w:rsid w:val="0012796C"/>
    <w:rPr>
      <w:rFonts w:ascii="Lucida Grande" w:hAnsi="Lucida Grande"/>
      <w:sz w:val="18"/>
      <w:szCs w:val="18"/>
    </w:rPr>
  </w:style>
  <w:style w:type="table" w:styleId="Grilledutableau">
    <w:name w:val="Table Grid"/>
    <w:basedOn w:val="TableauNormal"/>
    <w:uiPriority w:val="59"/>
    <w:rsid w:val="00127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12796C"/>
  </w:style>
  <w:style w:type="character" w:styleId="Lienhypertexte">
    <w:name w:val="Hyperlink"/>
    <w:basedOn w:val="Policepardfaut"/>
    <w:uiPriority w:val="99"/>
    <w:unhideWhenUsed/>
    <w:rsid w:val="0012796C"/>
    <w:rPr>
      <w:color w:val="0000FF" w:themeColor="hyperlink"/>
      <w:u w:val="single"/>
    </w:rPr>
  </w:style>
  <w:style w:type="paragraph" w:styleId="Paragraphedeliste">
    <w:name w:val="List Paragraph"/>
    <w:basedOn w:val="Titre1"/>
    <w:uiPriority w:val="34"/>
    <w:qFormat/>
    <w:rsid w:val="00442F7A"/>
    <w:pPr>
      <w:numPr>
        <w:numId w:val="35"/>
      </w:numPr>
      <w:spacing w:before="240"/>
      <w:ind w:left="714" w:hanging="357"/>
      <w:jc w:val="both"/>
    </w:pPr>
    <w:rPr>
      <w:color w:val="auto"/>
      <w:sz w:val="28"/>
    </w:rPr>
  </w:style>
  <w:style w:type="character" w:styleId="Lienhypertextesuivivisit">
    <w:name w:val="FollowedHyperlink"/>
    <w:basedOn w:val="Policepardfaut"/>
    <w:uiPriority w:val="99"/>
    <w:semiHidden/>
    <w:unhideWhenUsed/>
    <w:rsid w:val="00B41150"/>
    <w:rPr>
      <w:color w:val="800080" w:themeColor="followedHyperlink"/>
      <w:u w:val="single"/>
    </w:rPr>
  </w:style>
  <w:style w:type="paragraph" w:styleId="NormalWeb">
    <w:name w:val="Normal (Web)"/>
    <w:basedOn w:val="Normal"/>
    <w:uiPriority w:val="99"/>
    <w:unhideWhenUsed/>
    <w:rsid w:val="001553C3"/>
    <w:rPr>
      <w:rFonts w:ascii="Times New Roman" w:hAnsi="Times New Roman" w:cs="Times New Roman"/>
    </w:rPr>
  </w:style>
  <w:style w:type="character" w:customStyle="1" w:styleId="Titre1Car">
    <w:name w:val="Titre 1 Car"/>
    <w:basedOn w:val="Policepardfaut"/>
    <w:link w:val="Titre1"/>
    <w:uiPriority w:val="9"/>
    <w:rsid w:val="00713F6D"/>
    <w:rPr>
      <w:rFonts w:ascii="Arial Narrow" w:hAnsi="Arial Narrow"/>
      <w:color w:val="AB001E"/>
      <w:sz w:val="48"/>
    </w:rPr>
  </w:style>
  <w:style w:type="character" w:customStyle="1" w:styleId="Titre2Car">
    <w:name w:val="Titre 2 Car"/>
    <w:basedOn w:val="Policepardfaut"/>
    <w:link w:val="Titre2"/>
    <w:uiPriority w:val="9"/>
    <w:rsid w:val="00442F7A"/>
    <w:rPr>
      <w:rFonts w:ascii="Arial Narrow" w:hAnsi="Arial Narrow"/>
      <w:b/>
      <w:color w:val="AB001E"/>
      <w:sz w:val="32"/>
    </w:rPr>
  </w:style>
  <w:style w:type="character" w:customStyle="1" w:styleId="Titre3Car">
    <w:name w:val="Titre 3 Car"/>
    <w:basedOn w:val="Policepardfaut"/>
    <w:link w:val="Titre3"/>
    <w:uiPriority w:val="9"/>
    <w:rsid w:val="00442F7A"/>
    <w:rPr>
      <w:rFonts w:ascii="Arial Narrow" w:hAnsi="Arial Narrow"/>
      <w:b/>
      <w:sz w:val="28"/>
    </w:rPr>
  </w:style>
  <w:style w:type="paragraph" w:styleId="Notedebasdepage">
    <w:name w:val="footnote text"/>
    <w:basedOn w:val="Normal"/>
    <w:link w:val="NotedebasdepageCar"/>
    <w:uiPriority w:val="99"/>
    <w:unhideWhenUsed/>
    <w:rsid w:val="00EF3F4D"/>
    <w:rPr>
      <w:rFonts w:asciiTheme="majorHAnsi" w:hAnsiTheme="majorHAnsi"/>
    </w:rPr>
  </w:style>
  <w:style w:type="character" w:customStyle="1" w:styleId="NotedebasdepageCar">
    <w:name w:val="Note de bas de page Car"/>
    <w:basedOn w:val="Policepardfaut"/>
    <w:link w:val="Notedebasdepage"/>
    <w:uiPriority w:val="99"/>
    <w:rsid w:val="00EF3F4D"/>
    <w:rPr>
      <w:rFonts w:asciiTheme="majorHAnsi" w:hAnsiTheme="majorHAnsi"/>
    </w:rPr>
  </w:style>
  <w:style w:type="character" w:styleId="Appelnotedebasdep">
    <w:name w:val="footnote reference"/>
    <w:basedOn w:val="Policepardfaut"/>
    <w:uiPriority w:val="99"/>
    <w:unhideWhenUsed/>
    <w:rsid w:val="00EF3F4D"/>
    <w:rPr>
      <w:vertAlign w:val="superscript"/>
    </w:rPr>
  </w:style>
  <w:style w:type="paragraph" w:styleId="En-ttedetabledesmatires">
    <w:name w:val="TOC Heading"/>
    <w:basedOn w:val="NormalWeb"/>
    <w:next w:val="Normal"/>
    <w:uiPriority w:val="39"/>
    <w:unhideWhenUsed/>
    <w:qFormat/>
    <w:rsid w:val="00E84DD1"/>
    <w:pPr>
      <w:jc w:val="center"/>
    </w:pPr>
    <w:rPr>
      <w:rFonts w:ascii="Arial Narrow" w:eastAsia="+mn-ea" w:hAnsi="Arial Narrow" w:cs="Arial Narrow"/>
      <w:color w:val="AB001E"/>
      <w:spacing w:val="30"/>
      <w:kern w:val="24"/>
      <w:sz w:val="230"/>
      <w:szCs w:val="230"/>
    </w:rPr>
  </w:style>
  <w:style w:type="paragraph" w:styleId="TM1">
    <w:name w:val="toc 1"/>
    <w:basedOn w:val="Normal"/>
    <w:next w:val="Normal"/>
    <w:autoRedefine/>
    <w:uiPriority w:val="39"/>
    <w:unhideWhenUsed/>
    <w:rsid w:val="003D5777"/>
    <w:pPr>
      <w:spacing w:before="360"/>
      <w:jc w:val="left"/>
    </w:pPr>
    <w:rPr>
      <w:rFonts w:asciiTheme="majorHAnsi" w:hAnsiTheme="majorHAnsi"/>
      <w:b/>
      <w:caps/>
      <w:sz w:val="24"/>
    </w:rPr>
  </w:style>
  <w:style w:type="paragraph" w:styleId="TM2">
    <w:name w:val="toc 2"/>
    <w:basedOn w:val="Normal"/>
    <w:next w:val="Normal"/>
    <w:autoRedefine/>
    <w:uiPriority w:val="39"/>
    <w:unhideWhenUsed/>
    <w:rsid w:val="00184CE3"/>
    <w:pPr>
      <w:spacing w:before="240"/>
      <w:jc w:val="left"/>
    </w:pPr>
    <w:rPr>
      <w:rFonts w:asciiTheme="minorHAnsi" w:hAnsiTheme="minorHAnsi"/>
      <w:b/>
      <w:sz w:val="20"/>
      <w:szCs w:val="20"/>
    </w:rPr>
  </w:style>
  <w:style w:type="paragraph" w:styleId="TM3">
    <w:name w:val="toc 3"/>
    <w:basedOn w:val="Normal"/>
    <w:next w:val="Normal"/>
    <w:autoRedefine/>
    <w:uiPriority w:val="39"/>
    <w:unhideWhenUsed/>
    <w:rsid w:val="00DE0BDD"/>
    <w:pPr>
      <w:ind w:left="280"/>
      <w:jc w:val="left"/>
    </w:pPr>
    <w:rPr>
      <w:rFonts w:asciiTheme="minorHAnsi" w:hAnsiTheme="minorHAnsi"/>
      <w:sz w:val="20"/>
      <w:szCs w:val="20"/>
    </w:rPr>
  </w:style>
  <w:style w:type="paragraph" w:styleId="TM4">
    <w:name w:val="toc 4"/>
    <w:basedOn w:val="Normal"/>
    <w:next w:val="Normal"/>
    <w:autoRedefine/>
    <w:uiPriority w:val="39"/>
    <w:unhideWhenUsed/>
    <w:rsid w:val="00DE0BDD"/>
    <w:pPr>
      <w:ind w:left="560"/>
      <w:jc w:val="left"/>
    </w:pPr>
    <w:rPr>
      <w:rFonts w:asciiTheme="minorHAnsi" w:hAnsiTheme="minorHAnsi"/>
      <w:sz w:val="20"/>
      <w:szCs w:val="20"/>
    </w:rPr>
  </w:style>
  <w:style w:type="paragraph" w:styleId="TM5">
    <w:name w:val="toc 5"/>
    <w:basedOn w:val="Normal"/>
    <w:next w:val="Normal"/>
    <w:autoRedefine/>
    <w:uiPriority w:val="39"/>
    <w:unhideWhenUsed/>
    <w:rsid w:val="00DE0BDD"/>
    <w:pPr>
      <w:ind w:left="840"/>
      <w:jc w:val="left"/>
    </w:pPr>
    <w:rPr>
      <w:rFonts w:asciiTheme="minorHAnsi" w:hAnsiTheme="minorHAnsi"/>
      <w:sz w:val="20"/>
      <w:szCs w:val="20"/>
    </w:rPr>
  </w:style>
  <w:style w:type="paragraph" w:styleId="TM6">
    <w:name w:val="toc 6"/>
    <w:basedOn w:val="Normal"/>
    <w:next w:val="Normal"/>
    <w:autoRedefine/>
    <w:uiPriority w:val="39"/>
    <w:unhideWhenUsed/>
    <w:rsid w:val="00DE0BDD"/>
    <w:pPr>
      <w:ind w:left="1120"/>
      <w:jc w:val="left"/>
    </w:pPr>
    <w:rPr>
      <w:rFonts w:asciiTheme="minorHAnsi" w:hAnsiTheme="minorHAnsi"/>
      <w:sz w:val="20"/>
      <w:szCs w:val="20"/>
    </w:rPr>
  </w:style>
  <w:style w:type="paragraph" w:styleId="TM7">
    <w:name w:val="toc 7"/>
    <w:basedOn w:val="Normal"/>
    <w:next w:val="Normal"/>
    <w:autoRedefine/>
    <w:uiPriority w:val="39"/>
    <w:unhideWhenUsed/>
    <w:rsid w:val="00DE0BDD"/>
    <w:pPr>
      <w:ind w:left="1400"/>
      <w:jc w:val="left"/>
    </w:pPr>
    <w:rPr>
      <w:rFonts w:asciiTheme="minorHAnsi" w:hAnsiTheme="minorHAnsi"/>
      <w:sz w:val="20"/>
      <w:szCs w:val="20"/>
    </w:rPr>
  </w:style>
  <w:style w:type="paragraph" w:styleId="TM8">
    <w:name w:val="toc 8"/>
    <w:basedOn w:val="Normal"/>
    <w:next w:val="Normal"/>
    <w:autoRedefine/>
    <w:uiPriority w:val="39"/>
    <w:unhideWhenUsed/>
    <w:rsid w:val="00DE0BDD"/>
    <w:pPr>
      <w:ind w:left="1680"/>
      <w:jc w:val="left"/>
    </w:pPr>
    <w:rPr>
      <w:rFonts w:asciiTheme="minorHAnsi" w:hAnsiTheme="minorHAnsi"/>
      <w:sz w:val="20"/>
      <w:szCs w:val="20"/>
    </w:rPr>
  </w:style>
  <w:style w:type="paragraph" w:styleId="TM9">
    <w:name w:val="toc 9"/>
    <w:basedOn w:val="Normal"/>
    <w:next w:val="Normal"/>
    <w:autoRedefine/>
    <w:uiPriority w:val="39"/>
    <w:unhideWhenUsed/>
    <w:rsid w:val="00DE0BDD"/>
    <w:pPr>
      <w:ind w:left="1960"/>
      <w:jc w:val="left"/>
    </w:pPr>
    <w:rPr>
      <w:rFonts w:asciiTheme="minorHAnsi" w:hAnsiTheme="minorHAnsi"/>
      <w:sz w:val="20"/>
      <w:szCs w:val="20"/>
    </w:rPr>
  </w:style>
  <w:style w:type="paragraph" w:customStyle="1" w:styleId="Sous-titreAFPC">
    <w:name w:val="Sous-titre AFPC"/>
    <w:basedOn w:val="Normal"/>
    <w:link w:val="Sous-titreAFPCCar"/>
    <w:qFormat/>
    <w:rsid w:val="00FB79F4"/>
    <w:pPr>
      <w:spacing w:after="160" w:line="259" w:lineRule="auto"/>
    </w:pPr>
    <w:rPr>
      <w:rFonts w:eastAsiaTheme="minorHAnsi"/>
      <w:b/>
      <w:color w:val="3366CC"/>
      <w:sz w:val="20"/>
      <w:szCs w:val="22"/>
      <w:lang w:eastAsia="en-US"/>
    </w:rPr>
  </w:style>
  <w:style w:type="character" w:customStyle="1" w:styleId="Sous-titreAFPCCar">
    <w:name w:val="Sous-titre AFPC Car"/>
    <w:basedOn w:val="Policepardfaut"/>
    <w:link w:val="Sous-titreAFPC"/>
    <w:rsid w:val="00FB79F4"/>
    <w:rPr>
      <w:rFonts w:eastAsiaTheme="minorHAnsi"/>
      <w:b/>
      <w:color w:val="3366CC"/>
      <w:sz w:val="20"/>
      <w:szCs w:val="22"/>
      <w:lang w:eastAsia="en-US"/>
    </w:rPr>
  </w:style>
  <w:style w:type="character" w:styleId="Titredulivre">
    <w:name w:val="Book Title"/>
    <w:uiPriority w:val="33"/>
    <w:qFormat/>
    <w:rsid w:val="00E84DD1"/>
    <w:rPr>
      <w:rFonts w:ascii="Arial Narrow" w:eastAsia="+mj-ea" w:hAnsi="Arial Narrow" w:cs="Arial Narrow"/>
      <w:caps/>
      <w:color w:val="AB001E"/>
      <w:kern w:val="24"/>
      <w:position w:val="1"/>
      <w:sz w:val="56"/>
      <w:szCs w:val="56"/>
    </w:rPr>
  </w:style>
  <w:style w:type="character" w:styleId="Accentuation">
    <w:name w:val="Emphasis"/>
    <w:uiPriority w:val="20"/>
    <w:qFormat/>
    <w:rsid w:val="00E84DD1"/>
    <w:rPr>
      <w:sz w:val="20"/>
    </w:rPr>
  </w:style>
  <w:style w:type="paragraph" w:styleId="Sansinterligne">
    <w:name w:val="No Spacing"/>
    <w:uiPriority w:val="1"/>
    <w:qFormat/>
    <w:rsid w:val="00801941"/>
    <w:pPr>
      <w:jc w:val="both"/>
      <w:outlineLvl w:val="0"/>
    </w:pPr>
    <w:rPr>
      <w:rFonts w:ascii="Arial Narrow" w:hAnsi="Arial Narrow"/>
      <w:bCs/>
      <w:sz w:val="28"/>
    </w:rPr>
  </w:style>
  <w:style w:type="character" w:styleId="Rfrenceintense">
    <w:name w:val="Intense Reference"/>
    <w:basedOn w:val="Policepardfaut"/>
    <w:uiPriority w:val="32"/>
    <w:qFormat/>
    <w:rsid w:val="00646D11"/>
    <w:rPr>
      <w:smallCaps/>
      <w:color w:val="B10000"/>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6542">
      <w:bodyDiv w:val="1"/>
      <w:marLeft w:val="0"/>
      <w:marRight w:val="0"/>
      <w:marTop w:val="0"/>
      <w:marBottom w:val="0"/>
      <w:divBdr>
        <w:top w:val="none" w:sz="0" w:space="0" w:color="auto"/>
        <w:left w:val="none" w:sz="0" w:space="0" w:color="auto"/>
        <w:bottom w:val="none" w:sz="0" w:space="0" w:color="auto"/>
        <w:right w:val="none" w:sz="0" w:space="0" w:color="auto"/>
      </w:divBdr>
      <w:divsChild>
        <w:div w:id="829642180">
          <w:marLeft w:val="446"/>
          <w:marRight w:val="0"/>
          <w:marTop w:val="0"/>
          <w:marBottom w:val="0"/>
          <w:divBdr>
            <w:top w:val="none" w:sz="0" w:space="0" w:color="auto"/>
            <w:left w:val="none" w:sz="0" w:space="0" w:color="auto"/>
            <w:bottom w:val="none" w:sz="0" w:space="0" w:color="auto"/>
            <w:right w:val="none" w:sz="0" w:space="0" w:color="auto"/>
          </w:divBdr>
        </w:div>
        <w:div w:id="1058171298">
          <w:marLeft w:val="446"/>
          <w:marRight w:val="0"/>
          <w:marTop w:val="0"/>
          <w:marBottom w:val="0"/>
          <w:divBdr>
            <w:top w:val="none" w:sz="0" w:space="0" w:color="auto"/>
            <w:left w:val="none" w:sz="0" w:space="0" w:color="auto"/>
            <w:bottom w:val="none" w:sz="0" w:space="0" w:color="auto"/>
            <w:right w:val="none" w:sz="0" w:space="0" w:color="auto"/>
          </w:divBdr>
        </w:div>
        <w:div w:id="529538174">
          <w:marLeft w:val="446"/>
          <w:marRight w:val="0"/>
          <w:marTop w:val="0"/>
          <w:marBottom w:val="0"/>
          <w:divBdr>
            <w:top w:val="none" w:sz="0" w:space="0" w:color="auto"/>
            <w:left w:val="none" w:sz="0" w:space="0" w:color="auto"/>
            <w:bottom w:val="none" w:sz="0" w:space="0" w:color="auto"/>
            <w:right w:val="none" w:sz="0" w:space="0" w:color="auto"/>
          </w:divBdr>
        </w:div>
        <w:div w:id="89666555">
          <w:marLeft w:val="446"/>
          <w:marRight w:val="0"/>
          <w:marTop w:val="0"/>
          <w:marBottom w:val="0"/>
          <w:divBdr>
            <w:top w:val="none" w:sz="0" w:space="0" w:color="auto"/>
            <w:left w:val="none" w:sz="0" w:space="0" w:color="auto"/>
            <w:bottom w:val="none" w:sz="0" w:space="0" w:color="auto"/>
            <w:right w:val="none" w:sz="0" w:space="0" w:color="auto"/>
          </w:divBdr>
        </w:div>
        <w:div w:id="134179146">
          <w:marLeft w:val="446"/>
          <w:marRight w:val="0"/>
          <w:marTop w:val="0"/>
          <w:marBottom w:val="0"/>
          <w:divBdr>
            <w:top w:val="none" w:sz="0" w:space="0" w:color="auto"/>
            <w:left w:val="none" w:sz="0" w:space="0" w:color="auto"/>
            <w:bottom w:val="none" w:sz="0" w:space="0" w:color="auto"/>
            <w:right w:val="none" w:sz="0" w:space="0" w:color="auto"/>
          </w:divBdr>
        </w:div>
        <w:div w:id="941957657">
          <w:marLeft w:val="446"/>
          <w:marRight w:val="0"/>
          <w:marTop w:val="0"/>
          <w:marBottom w:val="0"/>
          <w:divBdr>
            <w:top w:val="none" w:sz="0" w:space="0" w:color="auto"/>
            <w:left w:val="none" w:sz="0" w:space="0" w:color="auto"/>
            <w:bottom w:val="none" w:sz="0" w:space="0" w:color="auto"/>
            <w:right w:val="none" w:sz="0" w:space="0" w:color="auto"/>
          </w:divBdr>
        </w:div>
        <w:div w:id="683285227">
          <w:marLeft w:val="446"/>
          <w:marRight w:val="0"/>
          <w:marTop w:val="0"/>
          <w:marBottom w:val="0"/>
          <w:divBdr>
            <w:top w:val="none" w:sz="0" w:space="0" w:color="auto"/>
            <w:left w:val="none" w:sz="0" w:space="0" w:color="auto"/>
            <w:bottom w:val="none" w:sz="0" w:space="0" w:color="auto"/>
            <w:right w:val="none" w:sz="0" w:space="0" w:color="auto"/>
          </w:divBdr>
        </w:div>
        <w:div w:id="1538086217">
          <w:marLeft w:val="446"/>
          <w:marRight w:val="0"/>
          <w:marTop w:val="0"/>
          <w:marBottom w:val="0"/>
          <w:divBdr>
            <w:top w:val="none" w:sz="0" w:space="0" w:color="auto"/>
            <w:left w:val="none" w:sz="0" w:space="0" w:color="auto"/>
            <w:bottom w:val="none" w:sz="0" w:space="0" w:color="auto"/>
            <w:right w:val="none" w:sz="0" w:space="0" w:color="auto"/>
          </w:divBdr>
        </w:div>
      </w:divsChild>
    </w:div>
    <w:div w:id="137000110">
      <w:bodyDiv w:val="1"/>
      <w:marLeft w:val="0"/>
      <w:marRight w:val="0"/>
      <w:marTop w:val="0"/>
      <w:marBottom w:val="0"/>
      <w:divBdr>
        <w:top w:val="none" w:sz="0" w:space="0" w:color="auto"/>
        <w:left w:val="none" w:sz="0" w:space="0" w:color="auto"/>
        <w:bottom w:val="none" w:sz="0" w:space="0" w:color="auto"/>
        <w:right w:val="none" w:sz="0" w:space="0" w:color="auto"/>
      </w:divBdr>
    </w:div>
    <w:div w:id="202062428">
      <w:bodyDiv w:val="1"/>
      <w:marLeft w:val="0"/>
      <w:marRight w:val="0"/>
      <w:marTop w:val="0"/>
      <w:marBottom w:val="0"/>
      <w:divBdr>
        <w:top w:val="none" w:sz="0" w:space="0" w:color="auto"/>
        <w:left w:val="none" w:sz="0" w:space="0" w:color="auto"/>
        <w:bottom w:val="none" w:sz="0" w:space="0" w:color="auto"/>
        <w:right w:val="none" w:sz="0" w:space="0" w:color="auto"/>
      </w:divBdr>
    </w:div>
    <w:div w:id="225461648">
      <w:bodyDiv w:val="1"/>
      <w:marLeft w:val="0"/>
      <w:marRight w:val="0"/>
      <w:marTop w:val="0"/>
      <w:marBottom w:val="0"/>
      <w:divBdr>
        <w:top w:val="none" w:sz="0" w:space="0" w:color="auto"/>
        <w:left w:val="none" w:sz="0" w:space="0" w:color="auto"/>
        <w:bottom w:val="none" w:sz="0" w:space="0" w:color="auto"/>
        <w:right w:val="none" w:sz="0" w:space="0" w:color="auto"/>
      </w:divBdr>
      <w:divsChild>
        <w:div w:id="32118546">
          <w:marLeft w:val="0"/>
          <w:marRight w:val="0"/>
          <w:marTop w:val="0"/>
          <w:marBottom w:val="0"/>
          <w:divBdr>
            <w:top w:val="none" w:sz="0" w:space="0" w:color="auto"/>
            <w:left w:val="none" w:sz="0" w:space="0" w:color="auto"/>
            <w:bottom w:val="none" w:sz="0" w:space="0" w:color="auto"/>
            <w:right w:val="none" w:sz="0" w:space="0" w:color="auto"/>
          </w:divBdr>
          <w:divsChild>
            <w:div w:id="1159731448">
              <w:marLeft w:val="0"/>
              <w:marRight w:val="0"/>
              <w:marTop w:val="0"/>
              <w:marBottom w:val="0"/>
              <w:divBdr>
                <w:top w:val="none" w:sz="0" w:space="0" w:color="auto"/>
                <w:left w:val="none" w:sz="0" w:space="0" w:color="auto"/>
                <w:bottom w:val="none" w:sz="0" w:space="0" w:color="auto"/>
                <w:right w:val="none" w:sz="0" w:space="0" w:color="auto"/>
              </w:divBdr>
              <w:divsChild>
                <w:div w:id="11008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370900">
      <w:bodyDiv w:val="1"/>
      <w:marLeft w:val="0"/>
      <w:marRight w:val="0"/>
      <w:marTop w:val="0"/>
      <w:marBottom w:val="0"/>
      <w:divBdr>
        <w:top w:val="none" w:sz="0" w:space="0" w:color="auto"/>
        <w:left w:val="none" w:sz="0" w:space="0" w:color="auto"/>
        <w:bottom w:val="none" w:sz="0" w:space="0" w:color="auto"/>
        <w:right w:val="none" w:sz="0" w:space="0" w:color="auto"/>
      </w:divBdr>
    </w:div>
    <w:div w:id="305625487">
      <w:bodyDiv w:val="1"/>
      <w:marLeft w:val="0"/>
      <w:marRight w:val="0"/>
      <w:marTop w:val="0"/>
      <w:marBottom w:val="0"/>
      <w:divBdr>
        <w:top w:val="none" w:sz="0" w:space="0" w:color="auto"/>
        <w:left w:val="none" w:sz="0" w:space="0" w:color="auto"/>
        <w:bottom w:val="none" w:sz="0" w:space="0" w:color="auto"/>
        <w:right w:val="none" w:sz="0" w:space="0" w:color="auto"/>
      </w:divBdr>
    </w:div>
    <w:div w:id="384766438">
      <w:bodyDiv w:val="1"/>
      <w:marLeft w:val="0"/>
      <w:marRight w:val="0"/>
      <w:marTop w:val="0"/>
      <w:marBottom w:val="0"/>
      <w:divBdr>
        <w:top w:val="none" w:sz="0" w:space="0" w:color="auto"/>
        <w:left w:val="none" w:sz="0" w:space="0" w:color="auto"/>
        <w:bottom w:val="none" w:sz="0" w:space="0" w:color="auto"/>
        <w:right w:val="none" w:sz="0" w:space="0" w:color="auto"/>
      </w:divBdr>
    </w:div>
    <w:div w:id="399333387">
      <w:bodyDiv w:val="1"/>
      <w:marLeft w:val="0"/>
      <w:marRight w:val="0"/>
      <w:marTop w:val="0"/>
      <w:marBottom w:val="0"/>
      <w:divBdr>
        <w:top w:val="none" w:sz="0" w:space="0" w:color="auto"/>
        <w:left w:val="none" w:sz="0" w:space="0" w:color="auto"/>
        <w:bottom w:val="none" w:sz="0" w:space="0" w:color="auto"/>
        <w:right w:val="none" w:sz="0" w:space="0" w:color="auto"/>
      </w:divBdr>
    </w:div>
    <w:div w:id="435247048">
      <w:bodyDiv w:val="1"/>
      <w:marLeft w:val="0"/>
      <w:marRight w:val="0"/>
      <w:marTop w:val="0"/>
      <w:marBottom w:val="0"/>
      <w:divBdr>
        <w:top w:val="none" w:sz="0" w:space="0" w:color="auto"/>
        <w:left w:val="none" w:sz="0" w:space="0" w:color="auto"/>
        <w:bottom w:val="none" w:sz="0" w:space="0" w:color="auto"/>
        <w:right w:val="none" w:sz="0" w:space="0" w:color="auto"/>
      </w:divBdr>
    </w:div>
    <w:div w:id="595553942">
      <w:bodyDiv w:val="1"/>
      <w:marLeft w:val="0"/>
      <w:marRight w:val="0"/>
      <w:marTop w:val="0"/>
      <w:marBottom w:val="0"/>
      <w:divBdr>
        <w:top w:val="none" w:sz="0" w:space="0" w:color="auto"/>
        <w:left w:val="none" w:sz="0" w:space="0" w:color="auto"/>
        <w:bottom w:val="none" w:sz="0" w:space="0" w:color="auto"/>
        <w:right w:val="none" w:sz="0" w:space="0" w:color="auto"/>
      </w:divBdr>
    </w:div>
    <w:div w:id="595984923">
      <w:bodyDiv w:val="1"/>
      <w:marLeft w:val="0"/>
      <w:marRight w:val="0"/>
      <w:marTop w:val="0"/>
      <w:marBottom w:val="0"/>
      <w:divBdr>
        <w:top w:val="none" w:sz="0" w:space="0" w:color="auto"/>
        <w:left w:val="none" w:sz="0" w:space="0" w:color="auto"/>
        <w:bottom w:val="none" w:sz="0" w:space="0" w:color="auto"/>
        <w:right w:val="none" w:sz="0" w:space="0" w:color="auto"/>
      </w:divBdr>
      <w:divsChild>
        <w:div w:id="600531375">
          <w:marLeft w:val="0"/>
          <w:marRight w:val="0"/>
          <w:marTop w:val="0"/>
          <w:marBottom w:val="0"/>
          <w:divBdr>
            <w:top w:val="none" w:sz="0" w:space="0" w:color="auto"/>
            <w:left w:val="none" w:sz="0" w:space="0" w:color="auto"/>
            <w:bottom w:val="none" w:sz="0" w:space="0" w:color="auto"/>
            <w:right w:val="none" w:sz="0" w:space="0" w:color="auto"/>
          </w:divBdr>
          <w:divsChild>
            <w:div w:id="1876232340">
              <w:marLeft w:val="0"/>
              <w:marRight w:val="0"/>
              <w:marTop w:val="0"/>
              <w:marBottom w:val="0"/>
              <w:divBdr>
                <w:top w:val="none" w:sz="0" w:space="0" w:color="auto"/>
                <w:left w:val="none" w:sz="0" w:space="0" w:color="auto"/>
                <w:bottom w:val="none" w:sz="0" w:space="0" w:color="auto"/>
                <w:right w:val="none" w:sz="0" w:space="0" w:color="auto"/>
              </w:divBdr>
              <w:divsChild>
                <w:div w:id="620308676">
                  <w:marLeft w:val="0"/>
                  <w:marRight w:val="0"/>
                  <w:marTop w:val="0"/>
                  <w:marBottom w:val="0"/>
                  <w:divBdr>
                    <w:top w:val="none" w:sz="0" w:space="0" w:color="auto"/>
                    <w:left w:val="none" w:sz="0" w:space="0" w:color="auto"/>
                    <w:bottom w:val="none" w:sz="0" w:space="0" w:color="auto"/>
                    <w:right w:val="none" w:sz="0" w:space="0" w:color="auto"/>
                  </w:divBdr>
                  <w:divsChild>
                    <w:div w:id="1166893994">
                      <w:marLeft w:val="0"/>
                      <w:marRight w:val="0"/>
                      <w:marTop w:val="0"/>
                      <w:marBottom w:val="0"/>
                      <w:divBdr>
                        <w:top w:val="none" w:sz="0" w:space="0" w:color="auto"/>
                        <w:left w:val="none" w:sz="0" w:space="0" w:color="auto"/>
                        <w:bottom w:val="none" w:sz="0" w:space="0" w:color="auto"/>
                        <w:right w:val="none" w:sz="0" w:space="0" w:color="auto"/>
                      </w:divBdr>
                      <w:divsChild>
                        <w:div w:id="895316445">
                          <w:marLeft w:val="0"/>
                          <w:marRight w:val="0"/>
                          <w:marTop w:val="0"/>
                          <w:marBottom w:val="0"/>
                          <w:divBdr>
                            <w:top w:val="none" w:sz="0" w:space="0" w:color="auto"/>
                            <w:left w:val="none" w:sz="0" w:space="0" w:color="auto"/>
                            <w:bottom w:val="none" w:sz="0" w:space="0" w:color="auto"/>
                            <w:right w:val="none" w:sz="0" w:space="0" w:color="auto"/>
                          </w:divBdr>
                          <w:divsChild>
                            <w:div w:id="1739597051">
                              <w:marLeft w:val="0"/>
                              <w:marRight w:val="0"/>
                              <w:marTop w:val="0"/>
                              <w:marBottom w:val="0"/>
                              <w:divBdr>
                                <w:top w:val="none" w:sz="0" w:space="0" w:color="auto"/>
                                <w:left w:val="none" w:sz="0" w:space="0" w:color="auto"/>
                                <w:bottom w:val="none" w:sz="0" w:space="0" w:color="auto"/>
                                <w:right w:val="none" w:sz="0" w:space="0" w:color="auto"/>
                              </w:divBdr>
                              <w:divsChild>
                                <w:div w:id="122038995">
                                  <w:marLeft w:val="0"/>
                                  <w:marRight w:val="0"/>
                                  <w:marTop w:val="0"/>
                                  <w:marBottom w:val="0"/>
                                  <w:divBdr>
                                    <w:top w:val="none" w:sz="0" w:space="0" w:color="auto"/>
                                    <w:left w:val="none" w:sz="0" w:space="0" w:color="auto"/>
                                    <w:bottom w:val="none" w:sz="0" w:space="0" w:color="auto"/>
                                    <w:right w:val="none" w:sz="0" w:space="0" w:color="auto"/>
                                  </w:divBdr>
                                  <w:divsChild>
                                    <w:div w:id="189997318">
                                      <w:marLeft w:val="0"/>
                                      <w:marRight w:val="0"/>
                                      <w:marTop w:val="0"/>
                                      <w:marBottom w:val="0"/>
                                      <w:divBdr>
                                        <w:top w:val="none" w:sz="0" w:space="0" w:color="auto"/>
                                        <w:left w:val="none" w:sz="0" w:space="0" w:color="auto"/>
                                        <w:bottom w:val="none" w:sz="0" w:space="0" w:color="auto"/>
                                        <w:right w:val="none" w:sz="0" w:space="0" w:color="auto"/>
                                      </w:divBdr>
                                      <w:divsChild>
                                        <w:div w:id="813639673">
                                          <w:marLeft w:val="0"/>
                                          <w:marRight w:val="0"/>
                                          <w:marTop w:val="0"/>
                                          <w:marBottom w:val="0"/>
                                          <w:divBdr>
                                            <w:top w:val="none" w:sz="0" w:space="0" w:color="auto"/>
                                            <w:left w:val="none" w:sz="0" w:space="0" w:color="auto"/>
                                            <w:bottom w:val="none" w:sz="0" w:space="0" w:color="auto"/>
                                            <w:right w:val="none" w:sz="0" w:space="0" w:color="auto"/>
                                          </w:divBdr>
                                          <w:divsChild>
                                            <w:div w:id="1841197258">
                                              <w:marLeft w:val="0"/>
                                              <w:marRight w:val="0"/>
                                              <w:marTop w:val="0"/>
                                              <w:marBottom w:val="0"/>
                                              <w:divBdr>
                                                <w:top w:val="none" w:sz="0" w:space="0" w:color="auto"/>
                                                <w:left w:val="none" w:sz="0" w:space="0" w:color="auto"/>
                                                <w:bottom w:val="none" w:sz="0" w:space="0" w:color="auto"/>
                                                <w:right w:val="none" w:sz="0" w:space="0" w:color="auto"/>
                                              </w:divBdr>
                                              <w:divsChild>
                                                <w:div w:id="1168206578">
                                                  <w:marLeft w:val="0"/>
                                                  <w:marRight w:val="0"/>
                                                  <w:marTop w:val="0"/>
                                                  <w:marBottom w:val="0"/>
                                                  <w:divBdr>
                                                    <w:top w:val="none" w:sz="0" w:space="0" w:color="auto"/>
                                                    <w:left w:val="none" w:sz="0" w:space="0" w:color="auto"/>
                                                    <w:bottom w:val="none" w:sz="0" w:space="0" w:color="auto"/>
                                                    <w:right w:val="none" w:sz="0" w:space="0" w:color="auto"/>
                                                  </w:divBdr>
                                                  <w:divsChild>
                                                    <w:div w:id="678387130">
                                                      <w:marLeft w:val="0"/>
                                                      <w:marRight w:val="0"/>
                                                      <w:marTop w:val="0"/>
                                                      <w:marBottom w:val="0"/>
                                                      <w:divBdr>
                                                        <w:top w:val="none" w:sz="0" w:space="0" w:color="auto"/>
                                                        <w:left w:val="none" w:sz="0" w:space="0" w:color="auto"/>
                                                        <w:bottom w:val="none" w:sz="0" w:space="0" w:color="auto"/>
                                                        <w:right w:val="none" w:sz="0" w:space="0" w:color="auto"/>
                                                      </w:divBdr>
                                                      <w:divsChild>
                                                        <w:div w:id="2117284445">
                                                          <w:marLeft w:val="0"/>
                                                          <w:marRight w:val="0"/>
                                                          <w:marTop w:val="180"/>
                                                          <w:marBottom w:val="0"/>
                                                          <w:divBdr>
                                                            <w:top w:val="none" w:sz="0" w:space="0" w:color="auto"/>
                                                            <w:left w:val="none" w:sz="0" w:space="0" w:color="auto"/>
                                                            <w:bottom w:val="none" w:sz="0" w:space="0" w:color="auto"/>
                                                            <w:right w:val="none" w:sz="0" w:space="0" w:color="auto"/>
                                                          </w:divBdr>
                                                          <w:divsChild>
                                                            <w:div w:id="448281267">
                                                              <w:marLeft w:val="0"/>
                                                              <w:marRight w:val="0"/>
                                                              <w:marTop w:val="0"/>
                                                              <w:marBottom w:val="0"/>
                                                              <w:divBdr>
                                                                <w:top w:val="none" w:sz="0" w:space="0" w:color="auto"/>
                                                                <w:left w:val="none" w:sz="0" w:space="0" w:color="auto"/>
                                                                <w:bottom w:val="none" w:sz="0" w:space="0" w:color="auto"/>
                                                                <w:right w:val="none" w:sz="0" w:space="0" w:color="auto"/>
                                                              </w:divBdr>
                                                              <w:divsChild>
                                                                <w:div w:id="963197456">
                                                                  <w:marLeft w:val="0"/>
                                                                  <w:marRight w:val="0"/>
                                                                  <w:marTop w:val="0"/>
                                                                  <w:marBottom w:val="0"/>
                                                                  <w:divBdr>
                                                                    <w:top w:val="none" w:sz="0" w:space="0" w:color="auto"/>
                                                                    <w:left w:val="none" w:sz="0" w:space="0" w:color="auto"/>
                                                                    <w:bottom w:val="none" w:sz="0" w:space="0" w:color="auto"/>
                                                                    <w:right w:val="none" w:sz="0" w:space="0" w:color="auto"/>
                                                                  </w:divBdr>
                                                                </w:div>
                                                                <w:div w:id="60642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57729655">
      <w:bodyDiv w:val="1"/>
      <w:marLeft w:val="0"/>
      <w:marRight w:val="0"/>
      <w:marTop w:val="0"/>
      <w:marBottom w:val="0"/>
      <w:divBdr>
        <w:top w:val="none" w:sz="0" w:space="0" w:color="auto"/>
        <w:left w:val="none" w:sz="0" w:space="0" w:color="auto"/>
        <w:bottom w:val="none" w:sz="0" w:space="0" w:color="auto"/>
        <w:right w:val="none" w:sz="0" w:space="0" w:color="auto"/>
      </w:divBdr>
    </w:div>
    <w:div w:id="919370782">
      <w:bodyDiv w:val="1"/>
      <w:marLeft w:val="0"/>
      <w:marRight w:val="0"/>
      <w:marTop w:val="0"/>
      <w:marBottom w:val="0"/>
      <w:divBdr>
        <w:top w:val="none" w:sz="0" w:space="0" w:color="auto"/>
        <w:left w:val="none" w:sz="0" w:space="0" w:color="auto"/>
        <w:bottom w:val="none" w:sz="0" w:space="0" w:color="auto"/>
        <w:right w:val="none" w:sz="0" w:space="0" w:color="auto"/>
      </w:divBdr>
      <w:divsChild>
        <w:div w:id="415981830">
          <w:marLeft w:val="1109"/>
          <w:marRight w:val="0"/>
          <w:marTop w:val="60"/>
          <w:marBottom w:val="0"/>
          <w:divBdr>
            <w:top w:val="none" w:sz="0" w:space="0" w:color="auto"/>
            <w:left w:val="none" w:sz="0" w:space="0" w:color="auto"/>
            <w:bottom w:val="none" w:sz="0" w:space="0" w:color="auto"/>
            <w:right w:val="none" w:sz="0" w:space="0" w:color="auto"/>
          </w:divBdr>
        </w:div>
      </w:divsChild>
    </w:div>
    <w:div w:id="928536758">
      <w:bodyDiv w:val="1"/>
      <w:marLeft w:val="0"/>
      <w:marRight w:val="0"/>
      <w:marTop w:val="0"/>
      <w:marBottom w:val="0"/>
      <w:divBdr>
        <w:top w:val="none" w:sz="0" w:space="0" w:color="auto"/>
        <w:left w:val="none" w:sz="0" w:space="0" w:color="auto"/>
        <w:bottom w:val="none" w:sz="0" w:space="0" w:color="auto"/>
        <w:right w:val="none" w:sz="0" w:space="0" w:color="auto"/>
      </w:divBdr>
    </w:div>
    <w:div w:id="964195021">
      <w:bodyDiv w:val="1"/>
      <w:marLeft w:val="0"/>
      <w:marRight w:val="0"/>
      <w:marTop w:val="0"/>
      <w:marBottom w:val="0"/>
      <w:divBdr>
        <w:top w:val="none" w:sz="0" w:space="0" w:color="auto"/>
        <w:left w:val="none" w:sz="0" w:space="0" w:color="auto"/>
        <w:bottom w:val="none" w:sz="0" w:space="0" w:color="auto"/>
        <w:right w:val="none" w:sz="0" w:space="0" w:color="auto"/>
      </w:divBdr>
    </w:div>
    <w:div w:id="967011175">
      <w:bodyDiv w:val="1"/>
      <w:marLeft w:val="0"/>
      <w:marRight w:val="0"/>
      <w:marTop w:val="0"/>
      <w:marBottom w:val="0"/>
      <w:divBdr>
        <w:top w:val="none" w:sz="0" w:space="0" w:color="auto"/>
        <w:left w:val="none" w:sz="0" w:space="0" w:color="auto"/>
        <w:bottom w:val="none" w:sz="0" w:space="0" w:color="auto"/>
        <w:right w:val="none" w:sz="0" w:space="0" w:color="auto"/>
      </w:divBdr>
    </w:div>
    <w:div w:id="974674604">
      <w:bodyDiv w:val="1"/>
      <w:marLeft w:val="0"/>
      <w:marRight w:val="0"/>
      <w:marTop w:val="0"/>
      <w:marBottom w:val="0"/>
      <w:divBdr>
        <w:top w:val="none" w:sz="0" w:space="0" w:color="auto"/>
        <w:left w:val="none" w:sz="0" w:space="0" w:color="auto"/>
        <w:bottom w:val="none" w:sz="0" w:space="0" w:color="auto"/>
        <w:right w:val="none" w:sz="0" w:space="0" w:color="auto"/>
      </w:divBdr>
      <w:divsChild>
        <w:div w:id="1603145056">
          <w:marLeft w:val="0"/>
          <w:marRight w:val="0"/>
          <w:marTop w:val="0"/>
          <w:marBottom w:val="0"/>
          <w:divBdr>
            <w:top w:val="none" w:sz="0" w:space="0" w:color="auto"/>
            <w:left w:val="none" w:sz="0" w:space="0" w:color="auto"/>
            <w:bottom w:val="none" w:sz="0" w:space="0" w:color="auto"/>
            <w:right w:val="none" w:sz="0" w:space="0" w:color="auto"/>
          </w:divBdr>
          <w:divsChild>
            <w:div w:id="1834026057">
              <w:marLeft w:val="0"/>
              <w:marRight w:val="0"/>
              <w:marTop w:val="0"/>
              <w:marBottom w:val="0"/>
              <w:divBdr>
                <w:top w:val="none" w:sz="0" w:space="0" w:color="auto"/>
                <w:left w:val="none" w:sz="0" w:space="0" w:color="auto"/>
                <w:bottom w:val="none" w:sz="0" w:space="0" w:color="auto"/>
                <w:right w:val="none" w:sz="0" w:space="0" w:color="auto"/>
              </w:divBdr>
              <w:divsChild>
                <w:div w:id="1552112579">
                  <w:marLeft w:val="0"/>
                  <w:marRight w:val="0"/>
                  <w:marTop w:val="0"/>
                  <w:marBottom w:val="0"/>
                  <w:divBdr>
                    <w:top w:val="none" w:sz="0" w:space="0" w:color="auto"/>
                    <w:left w:val="none" w:sz="0" w:space="0" w:color="auto"/>
                    <w:bottom w:val="none" w:sz="0" w:space="0" w:color="auto"/>
                    <w:right w:val="none" w:sz="0" w:space="0" w:color="auto"/>
                  </w:divBdr>
                  <w:divsChild>
                    <w:div w:id="1968386748">
                      <w:marLeft w:val="0"/>
                      <w:marRight w:val="0"/>
                      <w:marTop w:val="0"/>
                      <w:marBottom w:val="0"/>
                      <w:divBdr>
                        <w:top w:val="none" w:sz="0" w:space="0" w:color="auto"/>
                        <w:left w:val="none" w:sz="0" w:space="0" w:color="auto"/>
                        <w:bottom w:val="none" w:sz="0" w:space="0" w:color="auto"/>
                        <w:right w:val="none" w:sz="0" w:space="0" w:color="auto"/>
                      </w:divBdr>
                      <w:divsChild>
                        <w:div w:id="1459300534">
                          <w:marLeft w:val="0"/>
                          <w:marRight w:val="0"/>
                          <w:marTop w:val="0"/>
                          <w:marBottom w:val="0"/>
                          <w:divBdr>
                            <w:top w:val="none" w:sz="0" w:space="0" w:color="auto"/>
                            <w:left w:val="none" w:sz="0" w:space="0" w:color="auto"/>
                            <w:bottom w:val="none" w:sz="0" w:space="0" w:color="auto"/>
                            <w:right w:val="none" w:sz="0" w:space="0" w:color="auto"/>
                          </w:divBdr>
                          <w:divsChild>
                            <w:div w:id="1707945723">
                              <w:marLeft w:val="0"/>
                              <w:marRight w:val="0"/>
                              <w:marTop w:val="0"/>
                              <w:marBottom w:val="0"/>
                              <w:divBdr>
                                <w:top w:val="none" w:sz="0" w:space="0" w:color="auto"/>
                                <w:left w:val="none" w:sz="0" w:space="0" w:color="auto"/>
                                <w:bottom w:val="none" w:sz="0" w:space="0" w:color="auto"/>
                                <w:right w:val="none" w:sz="0" w:space="0" w:color="auto"/>
                              </w:divBdr>
                              <w:divsChild>
                                <w:div w:id="912156024">
                                  <w:marLeft w:val="0"/>
                                  <w:marRight w:val="0"/>
                                  <w:marTop w:val="0"/>
                                  <w:marBottom w:val="0"/>
                                  <w:divBdr>
                                    <w:top w:val="none" w:sz="0" w:space="0" w:color="auto"/>
                                    <w:left w:val="none" w:sz="0" w:space="0" w:color="auto"/>
                                    <w:bottom w:val="none" w:sz="0" w:space="0" w:color="auto"/>
                                    <w:right w:val="none" w:sz="0" w:space="0" w:color="auto"/>
                                  </w:divBdr>
                                  <w:divsChild>
                                    <w:div w:id="1577739209">
                                      <w:marLeft w:val="0"/>
                                      <w:marRight w:val="0"/>
                                      <w:marTop w:val="0"/>
                                      <w:marBottom w:val="0"/>
                                      <w:divBdr>
                                        <w:top w:val="none" w:sz="0" w:space="0" w:color="auto"/>
                                        <w:left w:val="none" w:sz="0" w:space="0" w:color="auto"/>
                                        <w:bottom w:val="none" w:sz="0" w:space="0" w:color="auto"/>
                                        <w:right w:val="none" w:sz="0" w:space="0" w:color="auto"/>
                                      </w:divBdr>
                                      <w:divsChild>
                                        <w:div w:id="1363244239">
                                          <w:marLeft w:val="0"/>
                                          <w:marRight w:val="0"/>
                                          <w:marTop w:val="0"/>
                                          <w:marBottom w:val="0"/>
                                          <w:divBdr>
                                            <w:top w:val="none" w:sz="0" w:space="0" w:color="auto"/>
                                            <w:left w:val="none" w:sz="0" w:space="0" w:color="auto"/>
                                            <w:bottom w:val="none" w:sz="0" w:space="0" w:color="auto"/>
                                            <w:right w:val="none" w:sz="0" w:space="0" w:color="auto"/>
                                          </w:divBdr>
                                          <w:divsChild>
                                            <w:div w:id="278142893">
                                              <w:marLeft w:val="0"/>
                                              <w:marRight w:val="0"/>
                                              <w:marTop w:val="0"/>
                                              <w:marBottom w:val="0"/>
                                              <w:divBdr>
                                                <w:top w:val="none" w:sz="0" w:space="0" w:color="auto"/>
                                                <w:left w:val="none" w:sz="0" w:space="0" w:color="auto"/>
                                                <w:bottom w:val="none" w:sz="0" w:space="0" w:color="auto"/>
                                                <w:right w:val="none" w:sz="0" w:space="0" w:color="auto"/>
                                              </w:divBdr>
                                              <w:divsChild>
                                                <w:div w:id="189613148">
                                                  <w:marLeft w:val="0"/>
                                                  <w:marRight w:val="0"/>
                                                  <w:marTop w:val="0"/>
                                                  <w:marBottom w:val="0"/>
                                                  <w:divBdr>
                                                    <w:top w:val="none" w:sz="0" w:space="0" w:color="auto"/>
                                                    <w:left w:val="none" w:sz="0" w:space="0" w:color="auto"/>
                                                    <w:bottom w:val="none" w:sz="0" w:space="0" w:color="auto"/>
                                                    <w:right w:val="none" w:sz="0" w:space="0" w:color="auto"/>
                                                  </w:divBdr>
                                                  <w:divsChild>
                                                    <w:div w:id="1575236452">
                                                      <w:marLeft w:val="0"/>
                                                      <w:marRight w:val="0"/>
                                                      <w:marTop w:val="0"/>
                                                      <w:marBottom w:val="0"/>
                                                      <w:divBdr>
                                                        <w:top w:val="none" w:sz="0" w:space="0" w:color="auto"/>
                                                        <w:left w:val="none" w:sz="0" w:space="0" w:color="auto"/>
                                                        <w:bottom w:val="none" w:sz="0" w:space="0" w:color="auto"/>
                                                        <w:right w:val="none" w:sz="0" w:space="0" w:color="auto"/>
                                                      </w:divBdr>
                                                      <w:divsChild>
                                                        <w:div w:id="1113087252">
                                                          <w:marLeft w:val="0"/>
                                                          <w:marRight w:val="0"/>
                                                          <w:marTop w:val="0"/>
                                                          <w:marBottom w:val="0"/>
                                                          <w:divBdr>
                                                            <w:top w:val="none" w:sz="0" w:space="0" w:color="auto"/>
                                                            <w:left w:val="none" w:sz="0" w:space="0" w:color="auto"/>
                                                            <w:bottom w:val="none" w:sz="0" w:space="0" w:color="auto"/>
                                                            <w:right w:val="none" w:sz="0" w:space="0" w:color="auto"/>
                                                          </w:divBdr>
                                                          <w:divsChild>
                                                            <w:div w:id="1664235676">
                                                              <w:marLeft w:val="0"/>
                                                              <w:marRight w:val="0"/>
                                                              <w:marTop w:val="180"/>
                                                              <w:marBottom w:val="0"/>
                                                              <w:divBdr>
                                                                <w:top w:val="none" w:sz="0" w:space="0" w:color="auto"/>
                                                                <w:left w:val="none" w:sz="0" w:space="0" w:color="auto"/>
                                                                <w:bottom w:val="none" w:sz="0" w:space="0" w:color="auto"/>
                                                                <w:right w:val="none" w:sz="0" w:space="0" w:color="auto"/>
                                                              </w:divBdr>
                                                              <w:divsChild>
                                                                <w:div w:id="1226143838">
                                                                  <w:marLeft w:val="0"/>
                                                                  <w:marRight w:val="0"/>
                                                                  <w:marTop w:val="0"/>
                                                                  <w:marBottom w:val="0"/>
                                                                  <w:divBdr>
                                                                    <w:top w:val="none" w:sz="0" w:space="0" w:color="auto"/>
                                                                    <w:left w:val="none" w:sz="0" w:space="0" w:color="auto"/>
                                                                    <w:bottom w:val="none" w:sz="0" w:space="0" w:color="auto"/>
                                                                    <w:right w:val="none" w:sz="0" w:space="0" w:color="auto"/>
                                                                  </w:divBdr>
                                                                  <w:divsChild>
                                                                    <w:div w:id="98718547">
                                                                      <w:marLeft w:val="0"/>
                                                                      <w:marRight w:val="0"/>
                                                                      <w:marTop w:val="0"/>
                                                                      <w:marBottom w:val="0"/>
                                                                      <w:divBdr>
                                                                        <w:top w:val="none" w:sz="0" w:space="0" w:color="auto"/>
                                                                        <w:left w:val="none" w:sz="0" w:space="0" w:color="auto"/>
                                                                        <w:bottom w:val="none" w:sz="0" w:space="0" w:color="auto"/>
                                                                        <w:right w:val="none" w:sz="0" w:space="0" w:color="auto"/>
                                                                      </w:divBdr>
                                                                      <w:divsChild>
                                                                        <w:div w:id="487088972">
                                                                          <w:marLeft w:val="0"/>
                                                                          <w:marRight w:val="0"/>
                                                                          <w:marTop w:val="180"/>
                                                                          <w:marBottom w:val="0"/>
                                                                          <w:divBdr>
                                                                            <w:top w:val="none" w:sz="0" w:space="0" w:color="auto"/>
                                                                            <w:left w:val="none" w:sz="0" w:space="0" w:color="auto"/>
                                                                            <w:bottom w:val="none" w:sz="0" w:space="0" w:color="auto"/>
                                                                            <w:right w:val="none" w:sz="0" w:space="0" w:color="auto"/>
                                                                          </w:divBdr>
                                                                          <w:divsChild>
                                                                            <w:div w:id="798913418">
                                                                              <w:marLeft w:val="0"/>
                                                                              <w:marRight w:val="0"/>
                                                                              <w:marTop w:val="0"/>
                                                                              <w:marBottom w:val="0"/>
                                                                              <w:divBdr>
                                                                                <w:top w:val="none" w:sz="0" w:space="0" w:color="auto"/>
                                                                                <w:left w:val="none" w:sz="0" w:space="0" w:color="auto"/>
                                                                                <w:bottom w:val="none" w:sz="0" w:space="0" w:color="auto"/>
                                                                                <w:right w:val="none" w:sz="0" w:space="0" w:color="auto"/>
                                                                              </w:divBdr>
                                                                              <w:divsChild>
                                                                                <w:div w:id="25448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601391">
      <w:bodyDiv w:val="1"/>
      <w:marLeft w:val="0"/>
      <w:marRight w:val="0"/>
      <w:marTop w:val="0"/>
      <w:marBottom w:val="0"/>
      <w:divBdr>
        <w:top w:val="none" w:sz="0" w:space="0" w:color="auto"/>
        <w:left w:val="none" w:sz="0" w:space="0" w:color="auto"/>
        <w:bottom w:val="none" w:sz="0" w:space="0" w:color="auto"/>
        <w:right w:val="none" w:sz="0" w:space="0" w:color="auto"/>
      </w:divBdr>
    </w:div>
    <w:div w:id="1122770630">
      <w:bodyDiv w:val="1"/>
      <w:marLeft w:val="0"/>
      <w:marRight w:val="0"/>
      <w:marTop w:val="0"/>
      <w:marBottom w:val="0"/>
      <w:divBdr>
        <w:top w:val="none" w:sz="0" w:space="0" w:color="auto"/>
        <w:left w:val="none" w:sz="0" w:space="0" w:color="auto"/>
        <w:bottom w:val="none" w:sz="0" w:space="0" w:color="auto"/>
        <w:right w:val="none" w:sz="0" w:space="0" w:color="auto"/>
      </w:divBdr>
    </w:div>
    <w:div w:id="1281373737">
      <w:bodyDiv w:val="1"/>
      <w:marLeft w:val="0"/>
      <w:marRight w:val="0"/>
      <w:marTop w:val="0"/>
      <w:marBottom w:val="0"/>
      <w:divBdr>
        <w:top w:val="none" w:sz="0" w:space="0" w:color="auto"/>
        <w:left w:val="none" w:sz="0" w:space="0" w:color="auto"/>
        <w:bottom w:val="none" w:sz="0" w:space="0" w:color="auto"/>
        <w:right w:val="none" w:sz="0" w:space="0" w:color="auto"/>
      </w:divBdr>
    </w:div>
    <w:div w:id="1368488161">
      <w:bodyDiv w:val="1"/>
      <w:marLeft w:val="0"/>
      <w:marRight w:val="0"/>
      <w:marTop w:val="0"/>
      <w:marBottom w:val="0"/>
      <w:divBdr>
        <w:top w:val="none" w:sz="0" w:space="0" w:color="auto"/>
        <w:left w:val="none" w:sz="0" w:space="0" w:color="auto"/>
        <w:bottom w:val="none" w:sz="0" w:space="0" w:color="auto"/>
        <w:right w:val="none" w:sz="0" w:space="0" w:color="auto"/>
      </w:divBdr>
    </w:div>
    <w:div w:id="1402437139">
      <w:bodyDiv w:val="1"/>
      <w:marLeft w:val="0"/>
      <w:marRight w:val="0"/>
      <w:marTop w:val="0"/>
      <w:marBottom w:val="0"/>
      <w:divBdr>
        <w:top w:val="none" w:sz="0" w:space="0" w:color="auto"/>
        <w:left w:val="none" w:sz="0" w:space="0" w:color="auto"/>
        <w:bottom w:val="none" w:sz="0" w:space="0" w:color="auto"/>
        <w:right w:val="none" w:sz="0" w:space="0" w:color="auto"/>
      </w:divBdr>
      <w:divsChild>
        <w:div w:id="816724388">
          <w:marLeft w:val="0"/>
          <w:marRight w:val="0"/>
          <w:marTop w:val="0"/>
          <w:marBottom w:val="0"/>
          <w:divBdr>
            <w:top w:val="none" w:sz="0" w:space="0" w:color="auto"/>
            <w:left w:val="none" w:sz="0" w:space="0" w:color="auto"/>
            <w:bottom w:val="none" w:sz="0" w:space="0" w:color="auto"/>
            <w:right w:val="none" w:sz="0" w:space="0" w:color="auto"/>
          </w:divBdr>
          <w:divsChild>
            <w:div w:id="415635199">
              <w:marLeft w:val="0"/>
              <w:marRight w:val="0"/>
              <w:marTop w:val="0"/>
              <w:marBottom w:val="0"/>
              <w:divBdr>
                <w:top w:val="none" w:sz="0" w:space="0" w:color="auto"/>
                <w:left w:val="none" w:sz="0" w:space="0" w:color="auto"/>
                <w:bottom w:val="none" w:sz="0" w:space="0" w:color="auto"/>
                <w:right w:val="none" w:sz="0" w:space="0" w:color="auto"/>
              </w:divBdr>
              <w:divsChild>
                <w:div w:id="53943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136939">
      <w:bodyDiv w:val="1"/>
      <w:marLeft w:val="0"/>
      <w:marRight w:val="0"/>
      <w:marTop w:val="0"/>
      <w:marBottom w:val="0"/>
      <w:divBdr>
        <w:top w:val="none" w:sz="0" w:space="0" w:color="auto"/>
        <w:left w:val="none" w:sz="0" w:space="0" w:color="auto"/>
        <w:bottom w:val="none" w:sz="0" w:space="0" w:color="auto"/>
        <w:right w:val="none" w:sz="0" w:space="0" w:color="auto"/>
      </w:divBdr>
    </w:div>
    <w:div w:id="1463379914">
      <w:bodyDiv w:val="1"/>
      <w:marLeft w:val="0"/>
      <w:marRight w:val="0"/>
      <w:marTop w:val="0"/>
      <w:marBottom w:val="0"/>
      <w:divBdr>
        <w:top w:val="none" w:sz="0" w:space="0" w:color="auto"/>
        <w:left w:val="none" w:sz="0" w:space="0" w:color="auto"/>
        <w:bottom w:val="none" w:sz="0" w:space="0" w:color="auto"/>
        <w:right w:val="none" w:sz="0" w:space="0" w:color="auto"/>
      </w:divBdr>
    </w:div>
    <w:div w:id="1497305352">
      <w:bodyDiv w:val="1"/>
      <w:marLeft w:val="0"/>
      <w:marRight w:val="0"/>
      <w:marTop w:val="0"/>
      <w:marBottom w:val="0"/>
      <w:divBdr>
        <w:top w:val="none" w:sz="0" w:space="0" w:color="auto"/>
        <w:left w:val="none" w:sz="0" w:space="0" w:color="auto"/>
        <w:bottom w:val="none" w:sz="0" w:space="0" w:color="auto"/>
        <w:right w:val="none" w:sz="0" w:space="0" w:color="auto"/>
      </w:divBdr>
    </w:div>
    <w:div w:id="1498305152">
      <w:bodyDiv w:val="1"/>
      <w:marLeft w:val="0"/>
      <w:marRight w:val="0"/>
      <w:marTop w:val="0"/>
      <w:marBottom w:val="0"/>
      <w:divBdr>
        <w:top w:val="none" w:sz="0" w:space="0" w:color="auto"/>
        <w:left w:val="none" w:sz="0" w:space="0" w:color="auto"/>
        <w:bottom w:val="none" w:sz="0" w:space="0" w:color="auto"/>
        <w:right w:val="none" w:sz="0" w:space="0" w:color="auto"/>
      </w:divBdr>
    </w:div>
    <w:div w:id="1601600460">
      <w:bodyDiv w:val="1"/>
      <w:marLeft w:val="0"/>
      <w:marRight w:val="0"/>
      <w:marTop w:val="0"/>
      <w:marBottom w:val="0"/>
      <w:divBdr>
        <w:top w:val="none" w:sz="0" w:space="0" w:color="auto"/>
        <w:left w:val="none" w:sz="0" w:space="0" w:color="auto"/>
        <w:bottom w:val="none" w:sz="0" w:space="0" w:color="auto"/>
        <w:right w:val="none" w:sz="0" w:space="0" w:color="auto"/>
      </w:divBdr>
    </w:div>
    <w:div w:id="1649478774">
      <w:bodyDiv w:val="1"/>
      <w:marLeft w:val="0"/>
      <w:marRight w:val="0"/>
      <w:marTop w:val="0"/>
      <w:marBottom w:val="0"/>
      <w:divBdr>
        <w:top w:val="none" w:sz="0" w:space="0" w:color="auto"/>
        <w:left w:val="none" w:sz="0" w:space="0" w:color="auto"/>
        <w:bottom w:val="none" w:sz="0" w:space="0" w:color="auto"/>
        <w:right w:val="none" w:sz="0" w:space="0" w:color="auto"/>
      </w:divBdr>
    </w:div>
    <w:div w:id="1650673642">
      <w:bodyDiv w:val="1"/>
      <w:marLeft w:val="0"/>
      <w:marRight w:val="0"/>
      <w:marTop w:val="0"/>
      <w:marBottom w:val="0"/>
      <w:divBdr>
        <w:top w:val="none" w:sz="0" w:space="0" w:color="auto"/>
        <w:left w:val="none" w:sz="0" w:space="0" w:color="auto"/>
        <w:bottom w:val="none" w:sz="0" w:space="0" w:color="auto"/>
        <w:right w:val="none" w:sz="0" w:space="0" w:color="auto"/>
      </w:divBdr>
    </w:div>
    <w:div w:id="1746681594">
      <w:bodyDiv w:val="1"/>
      <w:marLeft w:val="0"/>
      <w:marRight w:val="0"/>
      <w:marTop w:val="0"/>
      <w:marBottom w:val="0"/>
      <w:divBdr>
        <w:top w:val="none" w:sz="0" w:space="0" w:color="auto"/>
        <w:left w:val="none" w:sz="0" w:space="0" w:color="auto"/>
        <w:bottom w:val="none" w:sz="0" w:space="0" w:color="auto"/>
        <w:right w:val="none" w:sz="0" w:space="0" w:color="auto"/>
      </w:divBdr>
      <w:divsChild>
        <w:div w:id="184490554">
          <w:marLeft w:val="547"/>
          <w:marRight w:val="0"/>
          <w:marTop w:val="160"/>
          <w:marBottom w:val="0"/>
          <w:divBdr>
            <w:top w:val="none" w:sz="0" w:space="0" w:color="auto"/>
            <w:left w:val="none" w:sz="0" w:space="0" w:color="auto"/>
            <w:bottom w:val="none" w:sz="0" w:space="0" w:color="auto"/>
            <w:right w:val="none" w:sz="0" w:space="0" w:color="auto"/>
          </w:divBdr>
        </w:div>
        <w:div w:id="1589078140">
          <w:marLeft w:val="547"/>
          <w:marRight w:val="0"/>
          <w:marTop w:val="160"/>
          <w:marBottom w:val="0"/>
          <w:divBdr>
            <w:top w:val="none" w:sz="0" w:space="0" w:color="auto"/>
            <w:left w:val="none" w:sz="0" w:space="0" w:color="auto"/>
            <w:bottom w:val="none" w:sz="0" w:space="0" w:color="auto"/>
            <w:right w:val="none" w:sz="0" w:space="0" w:color="auto"/>
          </w:divBdr>
        </w:div>
        <w:div w:id="484705839">
          <w:marLeft w:val="547"/>
          <w:marRight w:val="0"/>
          <w:marTop w:val="160"/>
          <w:marBottom w:val="0"/>
          <w:divBdr>
            <w:top w:val="none" w:sz="0" w:space="0" w:color="auto"/>
            <w:left w:val="none" w:sz="0" w:space="0" w:color="auto"/>
            <w:bottom w:val="none" w:sz="0" w:space="0" w:color="auto"/>
            <w:right w:val="none" w:sz="0" w:space="0" w:color="auto"/>
          </w:divBdr>
        </w:div>
        <w:div w:id="1913273359">
          <w:marLeft w:val="547"/>
          <w:marRight w:val="0"/>
          <w:marTop w:val="160"/>
          <w:marBottom w:val="0"/>
          <w:divBdr>
            <w:top w:val="none" w:sz="0" w:space="0" w:color="auto"/>
            <w:left w:val="none" w:sz="0" w:space="0" w:color="auto"/>
            <w:bottom w:val="none" w:sz="0" w:space="0" w:color="auto"/>
            <w:right w:val="none" w:sz="0" w:space="0" w:color="auto"/>
          </w:divBdr>
        </w:div>
        <w:div w:id="1999963074">
          <w:marLeft w:val="547"/>
          <w:marRight w:val="0"/>
          <w:marTop w:val="160"/>
          <w:marBottom w:val="0"/>
          <w:divBdr>
            <w:top w:val="none" w:sz="0" w:space="0" w:color="auto"/>
            <w:left w:val="none" w:sz="0" w:space="0" w:color="auto"/>
            <w:bottom w:val="none" w:sz="0" w:space="0" w:color="auto"/>
            <w:right w:val="none" w:sz="0" w:space="0" w:color="auto"/>
          </w:divBdr>
        </w:div>
        <w:div w:id="851379254">
          <w:marLeft w:val="547"/>
          <w:marRight w:val="0"/>
          <w:marTop w:val="160"/>
          <w:marBottom w:val="0"/>
          <w:divBdr>
            <w:top w:val="none" w:sz="0" w:space="0" w:color="auto"/>
            <w:left w:val="none" w:sz="0" w:space="0" w:color="auto"/>
            <w:bottom w:val="none" w:sz="0" w:space="0" w:color="auto"/>
            <w:right w:val="none" w:sz="0" w:space="0" w:color="auto"/>
          </w:divBdr>
        </w:div>
        <w:div w:id="1054889976">
          <w:marLeft w:val="547"/>
          <w:marRight w:val="0"/>
          <w:marTop w:val="160"/>
          <w:marBottom w:val="0"/>
          <w:divBdr>
            <w:top w:val="none" w:sz="0" w:space="0" w:color="auto"/>
            <w:left w:val="none" w:sz="0" w:space="0" w:color="auto"/>
            <w:bottom w:val="none" w:sz="0" w:space="0" w:color="auto"/>
            <w:right w:val="none" w:sz="0" w:space="0" w:color="auto"/>
          </w:divBdr>
        </w:div>
      </w:divsChild>
    </w:div>
    <w:div w:id="1746757319">
      <w:bodyDiv w:val="1"/>
      <w:marLeft w:val="0"/>
      <w:marRight w:val="0"/>
      <w:marTop w:val="0"/>
      <w:marBottom w:val="0"/>
      <w:divBdr>
        <w:top w:val="none" w:sz="0" w:space="0" w:color="auto"/>
        <w:left w:val="none" w:sz="0" w:space="0" w:color="auto"/>
        <w:bottom w:val="none" w:sz="0" w:space="0" w:color="auto"/>
        <w:right w:val="none" w:sz="0" w:space="0" w:color="auto"/>
      </w:divBdr>
      <w:divsChild>
        <w:div w:id="186791666">
          <w:marLeft w:val="446"/>
          <w:marRight w:val="0"/>
          <w:marTop w:val="0"/>
          <w:marBottom w:val="0"/>
          <w:divBdr>
            <w:top w:val="none" w:sz="0" w:space="0" w:color="auto"/>
            <w:left w:val="none" w:sz="0" w:space="0" w:color="auto"/>
            <w:bottom w:val="none" w:sz="0" w:space="0" w:color="auto"/>
            <w:right w:val="none" w:sz="0" w:space="0" w:color="auto"/>
          </w:divBdr>
        </w:div>
        <w:div w:id="127090549">
          <w:marLeft w:val="446"/>
          <w:marRight w:val="0"/>
          <w:marTop w:val="0"/>
          <w:marBottom w:val="0"/>
          <w:divBdr>
            <w:top w:val="none" w:sz="0" w:space="0" w:color="auto"/>
            <w:left w:val="none" w:sz="0" w:space="0" w:color="auto"/>
            <w:bottom w:val="none" w:sz="0" w:space="0" w:color="auto"/>
            <w:right w:val="none" w:sz="0" w:space="0" w:color="auto"/>
          </w:divBdr>
        </w:div>
        <w:div w:id="1031153129">
          <w:marLeft w:val="446"/>
          <w:marRight w:val="0"/>
          <w:marTop w:val="0"/>
          <w:marBottom w:val="0"/>
          <w:divBdr>
            <w:top w:val="none" w:sz="0" w:space="0" w:color="auto"/>
            <w:left w:val="none" w:sz="0" w:space="0" w:color="auto"/>
            <w:bottom w:val="none" w:sz="0" w:space="0" w:color="auto"/>
            <w:right w:val="none" w:sz="0" w:space="0" w:color="auto"/>
          </w:divBdr>
        </w:div>
      </w:divsChild>
    </w:div>
    <w:div w:id="1760833615">
      <w:bodyDiv w:val="1"/>
      <w:marLeft w:val="0"/>
      <w:marRight w:val="0"/>
      <w:marTop w:val="0"/>
      <w:marBottom w:val="0"/>
      <w:divBdr>
        <w:top w:val="none" w:sz="0" w:space="0" w:color="auto"/>
        <w:left w:val="none" w:sz="0" w:space="0" w:color="auto"/>
        <w:bottom w:val="none" w:sz="0" w:space="0" w:color="auto"/>
        <w:right w:val="none" w:sz="0" w:space="0" w:color="auto"/>
      </w:divBdr>
      <w:divsChild>
        <w:div w:id="370540947">
          <w:marLeft w:val="0"/>
          <w:marRight w:val="0"/>
          <w:marTop w:val="0"/>
          <w:marBottom w:val="0"/>
          <w:divBdr>
            <w:top w:val="none" w:sz="0" w:space="0" w:color="auto"/>
            <w:left w:val="none" w:sz="0" w:space="0" w:color="auto"/>
            <w:bottom w:val="none" w:sz="0" w:space="0" w:color="auto"/>
            <w:right w:val="none" w:sz="0" w:space="0" w:color="auto"/>
          </w:divBdr>
          <w:divsChild>
            <w:div w:id="60055990">
              <w:marLeft w:val="0"/>
              <w:marRight w:val="0"/>
              <w:marTop w:val="0"/>
              <w:marBottom w:val="0"/>
              <w:divBdr>
                <w:top w:val="none" w:sz="0" w:space="0" w:color="auto"/>
                <w:left w:val="none" w:sz="0" w:space="0" w:color="auto"/>
                <w:bottom w:val="none" w:sz="0" w:space="0" w:color="auto"/>
                <w:right w:val="none" w:sz="0" w:space="0" w:color="auto"/>
              </w:divBdr>
              <w:divsChild>
                <w:div w:id="519705281">
                  <w:marLeft w:val="0"/>
                  <w:marRight w:val="0"/>
                  <w:marTop w:val="0"/>
                  <w:marBottom w:val="0"/>
                  <w:divBdr>
                    <w:top w:val="none" w:sz="0" w:space="0" w:color="auto"/>
                    <w:left w:val="none" w:sz="0" w:space="0" w:color="auto"/>
                    <w:bottom w:val="none" w:sz="0" w:space="0" w:color="auto"/>
                    <w:right w:val="none" w:sz="0" w:space="0" w:color="auto"/>
                  </w:divBdr>
                  <w:divsChild>
                    <w:div w:id="243345195">
                      <w:marLeft w:val="0"/>
                      <w:marRight w:val="0"/>
                      <w:marTop w:val="0"/>
                      <w:marBottom w:val="0"/>
                      <w:divBdr>
                        <w:top w:val="none" w:sz="0" w:space="0" w:color="auto"/>
                        <w:left w:val="none" w:sz="0" w:space="0" w:color="auto"/>
                        <w:bottom w:val="none" w:sz="0" w:space="0" w:color="auto"/>
                        <w:right w:val="none" w:sz="0" w:space="0" w:color="auto"/>
                      </w:divBdr>
                      <w:divsChild>
                        <w:div w:id="1772822380">
                          <w:marLeft w:val="0"/>
                          <w:marRight w:val="0"/>
                          <w:marTop w:val="0"/>
                          <w:marBottom w:val="0"/>
                          <w:divBdr>
                            <w:top w:val="none" w:sz="0" w:space="0" w:color="auto"/>
                            <w:left w:val="none" w:sz="0" w:space="0" w:color="auto"/>
                            <w:bottom w:val="none" w:sz="0" w:space="0" w:color="auto"/>
                            <w:right w:val="none" w:sz="0" w:space="0" w:color="auto"/>
                          </w:divBdr>
                          <w:divsChild>
                            <w:div w:id="2136094990">
                              <w:marLeft w:val="0"/>
                              <w:marRight w:val="0"/>
                              <w:marTop w:val="0"/>
                              <w:marBottom w:val="0"/>
                              <w:divBdr>
                                <w:top w:val="none" w:sz="0" w:space="0" w:color="auto"/>
                                <w:left w:val="none" w:sz="0" w:space="0" w:color="auto"/>
                                <w:bottom w:val="none" w:sz="0" w:space="0" w:color="auto"/>
                                <w:right w:val="none" w:sz="0" w:space="0" w:color="auto"/>
                              </w:divBdr>
                              <w:divsChild>
                                <w:div w:id="1111317821">
                                  <w:marLeft w:val="0"/>
                                  <w:marRight w:val="0"/>
                                  <w:marTop w:val="0"/>
                                  <w:marBottom w:val="0"/>
                                  <w:divBdr>
                                    <w:top w:val="none" w:sz="0" w:space="0" w:color="auto"/>
                                    <w:left w:val="none" w:sz="0" w:space="0" w:color="auto"/>
                                    <w:bottom w:val="none" w:sz="0" w:space="0" w:color="auto"/>
                                    <w:right w:val="none" w:sz="0" w:space="0" w:color="auto"/>
                                  </w:divBdr>
                                  <w:divsChild>
                                    <w:div w:id="640037339">
                                      <w:marLeft w:val="0"/>
                                      <w:marRight w:val="0"/>
                                      <w:marTop w:val="0"/>
                                      <w:marBottom w:val="0"/>
                                      <w:divBdr>
                                        <w:top w:val="none" w:sz="0" w:space="0" w:color="auto"/>
                                        <w:left w:val="none" w:sz="0" w:space="0" w:color="auto"/>
                                        <w:bottom w:val="none" w:sz="0" w:space="0" w:color="auto"/>
                                        <w:right w:val="none" w:sz="0" w:space="0" w:color="auto"/>
                                      </w:divBdr>
                                      <w:divsChild>
                                        <w:div w:id="962149998">
                                          <w:marLeft w:val="0"/>
                                          <w:marRight w:val="0"/>
                                          <w:marTop w:val="0"/>
                                          <w:marBottom w:val="0"/>
                                          <w:divBdr>
                                            <w:top w:val="none" w:sz="0" w:space="0" w:color="auto"/>
                                            <w:left w:val="none" w:sz="0" w:space="0" w:color="auto"/>
                                            <w:bottom w:val="none" w:sz="0" w:space="0" w:color="auto"/>
                                            <w:right w:val="none" w:sz="0" w:space="0" w:color="auto"/>
                                          </w:divBdr>
                                          <w:divsChild>
                                            <w:div w:id="2044867526">
                                              <w:marLeft w:val="0"/>
                                              <w:marRight w:val="0"/>
                                              <w:marTop w:val="0"/>
                                              <w:marBottom w:val="0"/>
                                              <w:divBdr>
                                                <w:top w:val="none" w:sz="0" w:space="0" w:color="auto"/>
                                                <w:left w:val="none" w:sz="0" w:space="0" w:color="auto"/>
                                                <w:bottom w:val="none" w:sz="0" w:space="0" w:color="auto"/>
                                                <w:right w:val="none" w:sz="0" w:space="0" w:color="auto"/>
                                              </w:divBdr>
                                              <w:divsChild>
                                                <w:div w:id="1636136438">
                                                  <w:marLeft w:val="0"/>
                                                  <w:marRight w:val="0"/>
                                                  <w:marTop w:val="0"/>
                                                  <w:marBottom w:val="0"/>
                                                  <w:divBdr>
                                                    <w:top w:val="none" w:sz="0" w:space="0" w:color="auto"/>
                                                    <w:left w:val="none" w:sz="0" w:space="0" w:color="auto"/>
                                                    <w:bottom w:val="none" w:sz="0" w:space="0" w:color="auto"/>
                                                    <w:right w:val="none" w:sz="0" w:space="0" w:color="auto"/>
                                                  </w:divBdr>
                                                  <w:divsChild>
                                                    <w:div w:id="758063262">
                                                      <w:marLeft w:val="0"/>
                                                      <w:marRight w:val="0"/>
                                                      <w:marTop w:val="0"/>
                                                      <w:marBottom w:val="0"/>
                                                      <w:divBdr>
                                                        <w:top w:val="none" w:sz="0" w:space="0" w:color="auto"/>
                                                        <w:left w:val="none" w:sz="0" w:space="0" w:color="auto"/>
                                                        <w:bottom w:val="none" w:sz="0" w:space="0" w:color="auto"/>
                                                        <w:right w:val="none" w:sz="0" w:space="0" w:color="auto"/>
                                                      </w:divBdr>
                                                      <w:divsChild>
                                                        <w:div w:id="1479759609">
                                                          <w:marLeft w:val="0"/>
                                                          <w:marRight w:val="0"/>
                                                          <w:marTop w:val="180"/>
                                                          <w:marBottom w:val="0"/>
                                                          <w:divBdr>
                                                            <w:top w:val="none" w:sz="0" w:space="0" w:color="auto"/>
                                                            <w:left w:val="none" w:sz="0" w:space="0" w:color="auto"/>
                                                            <w:bottom w:val="none" w:sz="0" w:space="0" w:color="auto"/>
                                                            <w:right w:val="none" w:sz="0" w:space="0" w:color="auto"/>
                                                          </w:divBdr>
                                                          <w:divsChild>
                                                            <w:div w:id="1435904125">
                                                              <w:marLeft w:val="0"/>
                                                              <w:marRight w:val="0"/>
                                                              <w:marTop w:val="0"/>
                                                              <w:marBottom w:val="0"/>
                                                              <w:divBdr>
                                                                <w:top w:val="none" w:sz="0" w:space="0" w:color="auto"/>
                                                                <w:left w:val="none" w:sz="0" w:space="0" w:color="auto"/>
                                                                <w:bottom w:val="none" w:sz="0" w:space="0" w:color="auto"/>
                                                                <w:right w:val="none" w:sz="0" w:space="0" w:color="auto"/>
                                                              </w:divBdr>
                                                              <w:divsChild>
                                                                <w:div w:id="763301938">
                                                                  <w:marLeft w:val="0"/>
                                                                  <w:marRight w:val="0"/>
                                                                  <w:marTop w:val="0"/>
                                                                  <w:marBottom w:val="0"/>
                                                                  <w:divBdr>
                                                                    <w:top w:val="none" w:sz="0" w:space="0" w:color="auto"/>
                                                                    <w:left w:val="none" w:sz="0" w:space="0" w:color="auto"/>
                                                                    <w:bottom w:val="none" w:sz="0" w:space="0" w:color="auto"/>
                                                                    <w:right w:val="none" w:sz="0" w:space="0" w:color="auto"/>
                                                                  </w:divBdr>
                                                                </w:div>
                                                                <w:div w:id="154953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8790172">
      <w:bodyDiv w:val="1"/>
      <w:marLeft w:val="0"/>
      <w:marRight w:val="0"/>
      <w:marTop w:val="0"/>
      <w:marBottom w:val="0"/>
      <w:divBdr>
        <w:top w:val="none" w:sz="0" w:space="0" w:color="auto"/>
        <w:left w:val="none" w:sz="0" w:space="0" w:color="auto"/>
        <w:bottom w:val="none" w:sz="0" w:space="0" w:color="auto"/>
        <w:right w:val="none" w:sz="0" w:space="0" w:color="auto"/>
      </w:divBdr>
    </w:div>
    <w:div w:id="1843161469">
      <w:bodyDiv w:val="1"/>
      <w:marLeft w:val="0"/>
      <w:marRight w:val="0"/>
      <w:marTop w:val="0"/>
      <w:marBottom w:val="0"/>
      <w:divBdr>
        <w:top w:val="none" w:sz="0" w:space="0" w:color="auto"/>
        <w:left w:val="none" w:sz="0" w:space="0" w:color="auto"/>
        <w:bottom w:val="none" w:sz="0" w:space="0" w:color="auto"/>
        <w:right w:val="none" w:sz="0" w:space="0" w:color="auto"/>
      </w:divBdr>
    </w:div>
    <w:div w:id="1844473514">
      <w:bodyDiv w:val="1"/>
      <w:marLeft w:val="0"/>
      <w:marRight w:val="0"/>
      <w:marTop w:val="0"/>
      <w:marBottom w:val="0"/>
      <w:divBdr>
        <w:top w:val="none" w:sz="0" w:space="0" w:color="auto"/>
        <w:left w:val="none" w:sz="0" w:space="0" w:color="auto"/>
        <w:bottom w:val="none" w:sz="0" w:space="0" w:color="auto"/>
        <w:right w:val="none" w:sz="0" w:space="0" w:color="auto"/>
      </w:divBdr>
    </w:div>
    <w:div w:id="1861235453">
      <w:bodyDiv w:val="1"/>
      <w:marLeft w:val="0"/>
      <w:marRight w:val="0"/>
      <w:marTop w:val="0"/>
      <w:marBottom w:val="0"/>
      <w:divBdr>
        <w:top w:val="none" w:sz="0" w:space="0" w:color="auto"/>
        <w:left w:val="none" w:sz="0" w:space="0" w:color="auto"/>
        <w:bottom w:val="none" w:sz="0" w:space="0" w:color="auto"/>
        <w:right w:val="none" w:sz="0" w:space="0" w:color="auto"/>
      </w:divBdr>
    </w:div>
    <w:div w:id="1935017575">
      <w:bodyDiv w:val="1"/>
      <w:marLeft w:val="0"/>
      <w:marRight w:val="0"/>
      <w:marTop w:val="0"/>
      <w:marBottom w:val="0"/>
      <w:divBdr>
        <w:top w:val="none" w:sz="0" w:space="0" w:color="auto"/>
        <w:left w:val="none" w:sz="0" w:space="0" w:color="auto"/>
        <w:bottom w:val="none" w:sz="0" w:space="0" w:color="auto"/>
        <w:right w:val="none" w:sz="0" w:space="0" w:color="auto"/>
      </w:divBdr>
    </w:div>
    <w:div w:id="1952281354">
      <w:bodyDiv w:val="1"/>
      <w:marLeft w:val="0"/>
      <w:marRight w:val="0"/>
      <w:marTop w:val="0"/>
      <w:marBottom w:val="0"/>
      <w:divBdr>
        <w:top w:val="none" w:sz="0" w:space="0" w:color="auto"/>
        <w:left w:val="none" w:sz="0" w:space="0" w:color="auto"/>
        <w:bottom w:val="none" w:sz="0" w:space="0" w:color="auto"/>
        <w:right w:val="none" w:sz="0" w:space="0" w:color="auto"/>
      </w:divBdr>
    </w:div>
    <w:div w:id="2029481059">
      <w:bodyDiv w:val="1"/>
      <w:marLeft w:val="0"/>
      <w:marRight w:val="0"/>
      <w:marTop w:val="0"/>
      <w:marBottom w:val="0"/>
      <w:divBdr>
        <w:top w:val="none" w:sz="0" w:space="0" w:color="auto"/>
        <w:left w:val="none" w:sz="0" w:space="0" w:color="auto"/>
        <w:bottom w:val="none" w:sz="0" w:space="0" w:color="auto"/>
        <w:right w:val="none" w:sz="0" w:space="0" w:color="auto"/>
      </w:divBdr>
      <w:divsChild>
        <w:div w:id="1926574743">
          <w:marLeft w:val="274"/>
          <w:marRight w:val="0"/>
          <w:marTop w:val="160"/>
          <w:marBottom w:val="0"/>
          <w:divBdr>
            <w:top w:val="none" w:sz="0" w:space="0" w:color="auto"/>
            <w:left w:val="none" w:sz="0" w:space="0" w:color="auto"/>
            <w:bottom w:val="none" w:sz="0" w:space="0" w:color="auto"/>
            <w:right w:val="none" w:sz="0" w:space="0" w:color="auto"/>
          </w:divBdr>
        </w:div>
        <w:div w:id="1459759988">
          <w:marLeft w:val="274"/>
          <w:marRight w:val="0"/>
          <w:marTop w:val="160"/>
          <w:marBottom w:val="0"/>
          <w:divBdr>
            <w:top w:val="none" w:sz="0" w:space="0" w:color="auto"/>
            <w:left w:val="none" w:sz="0" w:space="0" w:color="auto"/>
            <w:bottom w:val="none" w:sz="0" w:space="0" w:color="auto"/>
            <w:right w:val="none" w:sz="0" w:space="0" w:color="auto"/>
          </w:divBdr>
        </w:div>
        <w:div w:id="1081105439">
          <w:marLeft w:val="274"/>
          <w:marRight w:val="0"/>
          <w:marTop w:val="160"/>
          <w:marBottom w:val="0"/>
          <w:divBdr>
            <w:top w:val="none" w:sz="0" w:space="0" w:color="auto"/>
            <w:left w:val="none" w:sz="0" w:space="0" w:color="auto"/>
            <w:bottom w:val="none" w:sz="0" w:space="0" w:color="auto"/>
            <w:right w:val="none" w:sz="0" w:space="0" w:color="auto"/>
          </w:divBdr>
        </w:div>
        <w:div w:id="1404377672">
          <w:marLeft w:val="274"/>
          <w:marRight w:val="0"/>
          <w:marTop w:val="160"/>
          <w:marBottom w:val="0"/>
          <w:divBdr>
            <w:top w:val="none" w:sz="0" w:space="0" w:color="auto"/>
            <w:left w:val="none" w:sz="0" w:space="0" w:color="auto"/>
            <w:bottom w:val="none" w:sz="0" w:space="0" w:color="auto"/>
            <w:right w:val="none" w:sz="0" w:space="0" w:color="auto"/>
          </w:divBdr>
        </w:div>
        <w:div w:id="802506743">
          <w:marLeft w:val="274"/>
          <w:marRight w:val="0"/>
          <w:marTop w:val="160"/>
          <w:marBottom w:val="0"/>
          <w:divBdr>
            <w:top w:val="none" w:sz="0" w:space="0" w:color="auto"/>
            <w:left w:val="none" w:sz="0" w:space="0" w:color="auto"/>
            <w:bottom w:val="none" w:sz="0" w:space="0" w:color="auto"/>
            <w:right w:val="none" w:sz="0" w:space="0" w:color="auto"/>
          </w:divBdr>
        </w:div>
      </w:divsChild>
    </w:div>
    <w:div w:id="2090539155">
      <w:bodyDiv w:val="1"/>
      <w:marLeft w:val="0"/>
      <w:marRight w:val="0"/>
      <w:marTop w:val="0"/>
      <w:marBottom w:val="0"/>
      <w:divBdr>
        <w:top w:val="none" w:sz="0" w:space="0" w:color="auto"/>
        <w:left w:val="none" w:sz="0" w:space="0" w:color="auto"/>
        <w:bottom w:val="none" w:sz="0" w:space="0" w:color="auto"/>
        <w:right w:val="none" w:sz="0" w:space="0" w:color="auto"/>
      </w:divBdr>
      <w:divsChild>
        <w:div w:id="631785830">
          <w:marLeft w:val="547"/>
          <w:marRight w:val="0"/>
          <w:marTop w:val="106"/>
          <w:marBottom w:val="0"/>
          <w:divBdr>
            <w:top w:val="none" w:sz="0" w:space="0" w:color="auto"/>
            <w:left w:val="none" w:sz="0" w:space="0" w:color="auto"/>
            <w:bottom w:val="none" w:sz="0" w:space="0" w:color="auto"/>
            <w:right w:val="none" w:sz="0" w:space="0" w:color="auto"/>
          </w:divBdr>
        </w:div>
        <w:div w:id="1622540949">
          <w:marLeft w:val="547"/>
          <w:marRight w:val="0"/>
          <w:marTop w:val="106"/>
          <w:marBottom w:val="0"/>
          <w:divBdr>
            <w:top w:val="none" w:sz="0" w:space="0" w:color="auto"/>
            <w:left w:val="none" w:sz="0" w:space="0" w:color="auto"/>
            <w:bottom w:val="none" w:sz="0" w:space="0" w:color="auto"/>
            <w:right w:val="none" w:sz="0" w:space="0" w:color="auto"/>
          </w:divBdr>
        </w:div>
        <w:div w:id="1231112969">
          <w:marLeft w:val="547"/>
          <w:marRight w:val="0"/>
          <w:marTop w:val="106"/>
          <w:marBottom w:val="0"/>
          <w:divBdr>
            <w:top w:val="none" w:sz="0" w:space="0" w:color="auto"/>
            <w:left w:val="none" w:sz="0" w:space="0" w:color="auto"/>
            <w:bottom w:val="none" w:sz="0" w:space="0" w:color="auto"/>
            <w:right w:val="none" w:sz="0" w:space="0" w:color="auto"/>
          </w:divBdr>
        </w:div>
        <w:div w:id="478032273">
          <w:marLeft w:val="547"/>
          <w:marRight w:val="0"/>
          <w:marTop w:val="106"/>
          <w:marBottom w:val="0"/>
          <w:divBdr>
            <w:top w:val="none" w:sz="0" w:space="0" w:color="auto"/>
            <w:left w:val="none" w:sz="0" w:space="0" w:color="auto"/>
            <w:bottom w:val="none" w:sz="0" w:space="0" w:color="auto"/>
            <w:right w:val="none" w:sz="0" w:space="0" w:color="auto"/>
          </w:divBdr>
        </w:div>
        <w:div w:id="826672137">
          <w:marLeft w:val="547"/>
          <w:marRight w:val="0"/>
          <w:marTop w:val="106"/>
          <w:marBottom w:val="0"/>
          <w:divBdr>
            <w:top w:val="none" w:sz="0" w:space="0" w:color="auto"/>
            <w:left w:val="none" w:sz="0" w:space="0" w:color="auto"/>
            <w:bottom w:val="none" w:sz="0" w:space="0" w:color="auto"/>
            <w:right w:val="none" w:sz="0" w:space="0" w:color="auto"/>
          </w:divBdr>
        </w:div>
        <w:div w:id="1342396617">
          <w:marLeft w:val="547"/>
          <w:marRight w:val="0"/>
          <w:marTop w:val="106"/>
          <w:marBottom w:val="0"/>
          <w:divBdr>
            <w:top w:val="none" w:sz="0" w:space="0" w:color="auto"/>
            <w:left w:val="none" w:sz="0" w:space="0" w:color="auto"/>
            <w:bottom w:val="none" w:sz="0" w:space="0" w:color="auto"/>
            <w:right w:val="none" w:sz="0" w:space="0" w:color="auto"/>
          </w:divBdr>
        </w:div>
        <w:div w:id="1031423091">
          <w:marLeft w:val="547"/>
          <w:marRight w:val="0"/>
          <w:marTop w:val="106"/>
          <w:marBottom w:val="0"/>
          <w:divBdr>
            <w:top w:val="none" w:sz="0" w:space="0" w:color="auto"/>
            <w:left w:val="none" w:sz="0" w:space="0" w:color="auto"/>
            <w:bottom w:val="none" w:sz="0" w:space="0" w:color="auto"/>
            <w:right w:val="none" w:sz="0" w:space="0" w:color="auto"/>
          </w:divBdr>
        </w:div>
        <w:div w:id="463430929">
          <w:marLeft w:val="547"/>
          <w:marRight w:val="0"/>
          <w:marTop w:val="106"/>
          <w:marBottom w:val="0"/>
          <w:divBdr>
            <w:top w:val="none" w:sz="0" w:space="0" w:color="auto"/>
            <w:left w:val="none" w:sz="0" w:space="0" w:color="auto"/>
            <w:bottom w:val="none" w:sz="0" w:space="0" w:color="auto"/>
            <w:right w:val="none" w:sz="0" w:space="0" w:color="auto"/>
          </w:divBdr>
        </w:div>
        <w:div w:id="156120427">
          <w:marLeft w:val="547"/>
          <w:marRight w:val="0"/>
          <w:marTop w:val="106"/>
          <w:marBottom w:val="0"/>
          <w:divBdr>
            <w:top w:val="none" w:sz="0" w:space="0" w:color="auto"/>
            <w:left w:val="none" w:sz="0" w:space="0" w:color="auto"/>
            <w:bottom w:val="none" w:sz="0" w:space="0" w:color="auto"/>
            <w:right w:val="none" w:sz="0" w:space="0" w:color="auto"/>
          </w:divBdr>
        </w:div>
        <w:div w:id="1625572308">
          <w:marLeft w:val="547"/>
          <w:marRight w:val="0"/>
          <w:marTop w:val="106"/>
          <w:marBottom w:val="0"/>
          <w:divBdr>
            <w:top w:val="none" w:sz="0" w:space="0" w:color="auto"/>
            <w:left w:val="none" w:sz="0" w:space="0" w:color="auto"/>
            <w:bottom w:val="none" w:sz="0" w:space="0" w:color="auto"/>
            <w:right w:val="none" w:sz="0" w:space="0" w:color="auto"/>
          </w:divBdr>
        </w:div>
        <w:div w:id="1871453402">
          <w:marLeft w:val="547"/>
          <w:marRight w:val="0"/>
          <w:marTop w:val="106"/>
          <w:marBottom w:val="0"/>
          <w:divBdr>
            <w:top w:val="none" w:sz="0" w:space="0" w:color="auto"/>
            <w:left w:val="none" w:sz="0" w:space="0" w:color="auto"/>
            <w:bottom w:val="none" w:sz="0" w:space="0" w:color="auto"/>
            <w:right w:val="none" w:sz="0" w:space="0" w:color="auto"/>
          </w:divBdr>
        </w:div>
        <w:div w:id="1472164866">
          <w:marLeft w:val="547"/>
          <w:marRight w:val="0"/>
          <w:marTop w:val="106"/>
          <w:marBottom w:val="0"/>
          <w:divBdr>
            <w:top w:val="none" w:sz="0" w:space="0" w:color="auto"/>
            <w:left w:val="none" w:sz="0" w:space="0" w:color="auto"/>
            <w:bottom w:val="none" w:sz="0" w:space="0" w:color="auto"/>
            <w:right w:val="none" w:sz="0" w:space="0" w:color="auto"/>
          </w:divBdr>
        </w:div>
        <w:div w:id="1899434992">
          <w:marLeft w:val="547"/>
          <w:marRight w:val="0"/>
          <w:marTop w:val="106"/>
          <w:marBottom w:val="0"/>
          <w:divBdr>
            <w:top w:val="none" w:sz="0" w:space="0" w:color="auto"/>
            <w:left w:val="none" w:sz="0" w:space="0" w:color="auto"/>
            <w:bottom w:val="none" w:sz="0" w:space="0" w:color="auto"/>
            <w:right w:val="none" w:sz="0" w:space="0" w:color="auto"/>
          </w:divBdr>
        </w:div>
      </w:divsChild>
    </w:div>
    <w:div w:id="2111194901">
      <w:bodyDiv w:val="1"/>
      <w:marLeft w:val="0"/>
      <w:marRight w:val="0"/>
      <w:marTop w:val="0"/>
      <w:marBottom w:val="0"/>
      <w:divBdr>
        <w:top w:val="none" w:sz="0" w:space="0" w:color="auto"/>
        <w:left w:val="none" w:sz="0" w:space="0" w:color="auto"/>
        <w:bottom w:val="none" w:sz="0" w:space="0" w:color="auto"/>
        <w:right w:val="none" w:sz="0" w:space="0" w:color="auto"/>
      </w:divBdr>
    </w:div>
    <w:div w:id="2117089830">
      <w:bodyDiv w:val="1"/>
      <w:marLeft w:val="0"/>
      <w:marRight w:val="0"/>
      <w:marTop w:val="0"/>
      <w:marBottom w:val="0"/>
      <w:divBdr>
        <w:top w:val="none" w:sz="0" w:space="0" w:color="auto"/>
        <w:left w:val="none" w:sz="0" w:space="0" w:color="auto"/>
        <w:bottom w:val="none" w:sz="0" w:space="0" w:color="auto"/>
        <w:right w:val="none" w:sz="0" w:space="0" w:color="auto"/>
      </w:divBdr>
      <w:divsChild>
        <w:div w:id="1520702710">
          <w:marLeft w:val="720"/>
          <w:marRight w:val="0"/>
          <w:marTop w:val="96"/>
          <w:marBottom w:val="0"/>
          <w:divBdr>
            <w:top w:val="none" w:sz="0" w:space="0" w:color="auto"/>
            <w:left w:val="none" w:sz="0" w:space="0" w:color="auto"/>
            <w:bottom w:val="none" w:sz="0" w:space="0" w:color="auto"/>
            <w:right w:val="none" w:sz="0" w:space="0" w:color="auto"/>
          </w:divBdr>
        </w:div>
        <w:div w:id="1276862045">
          <w:marLeft w:val="720"/>
          <w:marRight w:val="0"/>
          <w:marTop w:val="96"/>
          <w:marBottom w:val="0"/>
          <w:divBdr>
            <w:top w:val="none" w:sz="0" w:space="0" w:color="auto"/>
            <w:left w:val="none" w:sz="0" w:space="0" w:color="auto"/>
            <w:bottom w:val="none" w:sz="0" w:space="0" w:color="auto"/>
            <w:right w:val="none" w:sz="0" w:space="0" w:color="auto"/>
          </w:divBdr>
        </w:div>
        <w:div w:id="32117864">
          <w:marLeft w:val="720"/>
          <w:marRight w:val="0"/>
          <w:marTop w:val="96"/>
          <w:marBottom w:val="0"/>
          <w:divBdr>
            <w:top w:val="none" w:sz="0" w:space="0" w:color="auto"/>
            <w:left w:val="none" w:sz="0" w:space="0" w:color="auto"/>
            <w:bottom w:val="none" w:sz="0" w:space="0" w:color="auto"/>
            <w:right w:val="none" w:sz="0" w:space="0" w:color="auto"/>
          </w:divBdr>
        </w:div>
        <w:div w:id="1929925901">
          <w:marLeft w:val="720"/>
          <w:marRight w:val="0"/>
          <w:marTop w:val="96"/>
          <w:marBottom w:val="0"/>
          <w:divBdr>
            <w:top w:val="none" w:sz="0" w:space="0" w:color="auto"/>
            <w:left w:val="none" w:sz="0" w:space="0" w:color="auto"/>
            <w:bottom w:val="none" w:sz="0" w:space="0" w:color="auto"/>
            <w:right w:val="none" w:sz="0" w:space="0" w:color="auto"/>
          </w:divBdr>
        </w:div>
        <w:div w:id="660041308">
          <w:marLeft w:val="720"/>
          <w:marRight w:val="0"/>
          <w:marTop w:val="96"/>
          <w:marBottom w:val="0"/>
          <w:divBdr>
            <w:top w:val="none" w:sz="0" w:space="0" w:color="auto"/>
            <w:left w:val="none" w:sz="0" w:space="0" w:color="auto"/>
            <w:bottom w:val="none" w:sz="0" w:space="0" w:color="auto"/>
            <w:right w:val="none" w:sz="0" w:space="0" w:color="auto"/>
          </w:divBdr>
        </w:div>
        <w:div w:id="852036045">
          <w:marLeft w:val="720"/>
          <w:marRight w:val="0"/>
          <w:marTop w:val="9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ence-nationale-recherche.fr/en/project-based-funding-to-advance-french-research/" TargetMode="External"/><Relationship Id="rId13" Type="http://schemas.openxmlformats.org/officeDocument/2006/relationships/image" Target="media/image1.jpeg"/><Relationship Id="rId18" Type="http://schemas.openxmlformats.org/officeDocument/2006/relationships/image" Target="media/image4.jp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clustercollaboration.eu/cluster-organisations/safe-cluster" TargetMode="External"/><Relationship Id="rId7" Type="http://schemas.openxmlformats.org/officeDocument/2006/relationships/endnotes" Target="endnotes.xml"/><Relationship Id="rId12" Type="http://schemas.openxmlformats.org/officeDocument/2006/relationships/hyperlink" Target="http://en.businessfrance.fr/" TargetMode="External"/><Relationship Id="rId17" Type="http://schemas.openxmlformats.org/officeDocument/2006/relationships/hyperlink" Target="http://www.clustercollaboration.eu/cluster-organisations/aerospace-valley"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erospace-valley.com/en/" TargetMode="External"/><Relationship Id="rId20" Type="http://schemas.openxmlformats.org/officeDocument/2006/relationships/hyperlink" Target="http://www.safecluster.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issedesdepots.fr/en/home.html" TargetMode="External"/><Relationship Id="rId24" Type="http://schemas.openxmlformats.org/officeDocument/2006/relationships/hyperlink" Target="https://twitter.com/Safe_Cluster"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twitter.com/Safe_Cluster" TargetMode="External"/><Relationship Id="rId28" Type="http://schemas.openxmlformats.org/officeDocument/2006/relationships/fontTable" Target="fontTable.xml"/><Relationship Id="rId10" Type="http://schemas.openxmlformats.org/officeDocument/2006/relationships/hyperlink" Target="http://www.ademe.fr/" TargetMode="External"/><Relationship Id="rId19" Type="http://schemas.openxmlformats.org/officeDocument/2006/relationships/hyperlink" Target="mailto:juliette.mallez@safecluster.com" TargetMode="External"/><Relationship Id="rId4" Type="http://schemas.openxmlformats.org/officeDocument/2006/relationships/settings" Target="settings.xml"/><Relationship Id="rId9" Type="http://schemas.openxmlformats.org/officeDocument/2006/relationships/hyperlink" Target="http://www.bpifrance.fr/Investors-Center" TargetMode="External"/><Relationship Id="rId14" Type="http://schemas.openxmlformats.org/officeDocument/2006/relationships/image" Target="media/image2.jpeg"/><Relationship Id="rId22" Type="http://schemas.openxmlformats.org/officeDocument/2006/relationships/hyperlink" Target="http://www.clustercollaboration.eu/cluster-organisations/aerospace-valley"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FB544-7C03-43D1-BC6F-66285FB3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2193</Words>
  <Characters>12066</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 JACQ</dc:creator>
  <cp:lastModifiedBy>Juliette MALLEZ</cp:lastModifiedBy>
  <cp:revision>4</cp:revision>
  <cp:lastPrinted>2016-04-07T10:12:00Z</cp:lastPrinted>
  <dcterms:created xsi:type="dcterms:W3CDTF">2016-10-07T17:57:00Z</dcterms:created>
  <dcterms:modified xsi:type="dcterms:W3CDTF">2016-10-07T18:18:00Z</dcterms:modified>
</cp:coreProperties>
</file>